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5EEE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21569C71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7DBE5883" w:rsidR="00B66BD1" w:rsidRPr="00B66BD1" w:rsidRDefault="00B66BD1" w:rsidP="00B66BD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B66BD1">
        <w:rPr>
          <w:rFonts w:ascii="Verdana" w:hAnsi="Verdana" w:cs="Arial"/>
          <w:b/>
          <w:bCs/>
          <w:sz w:val="20"/>
          <w:szCs w:val="20"/>
        </w:rPr>
        <w:t>TOMADA DE PREÇOS Nº. 00</w:t>
      </w:r>
      <w:r w:rsidR="009D031D">
        <w:rPr>
          <w:rFonts w:ascii="Verdana" w:hAnsi="Verdana" w:cs="Arial"/>
          <w:b/>
          <w:bCs/>
          <w:sz w:val="20"/>
          <w:szCs w:val="20"/>
        </w:rPr>
        <w:t>2</w:t>
      </w:r>
      <w:r w:rsidRPr="00B66BD1">
        <w:rPr>
          <w:rFonts w:ascii="Verdana" w:hAnsi="Verdana" w:cs="Arial"/>
          <w:b/>
          <w:bCs/>
          <w:sz w:val="20"/>
          <w:szCs w:val="20"/>
        </w:rPr>
        <w:t>/2020</w:t>
      </w:r>
    </w:p>
    <w:p w14:paraId="5E2B968F" w14:textId="77777777" w:rsidR="0065754A" w:rsidRPr="00B66BD1" w:rsidRDefault="0065754A" w:rsidP="00B66BD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493BC198" w14:textId="77777777" w:rsidR="00C700FF" w:rsidRPr="00B66BD1" w:rsidRDefault="00C700FF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47EAF4D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941002"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B66BD1">
        <w:rPr>
          <w:rFonts w:ascii="Verdana" w:hAnsi="Verdana" w:cs="Arial"/>
          <w:b/>
          <w:sz w:val="20"/>
          <w:szCs w:val="20"/>
        </w:rPr>
        <w:t xml:space="preserve">MENOR PREÇO, 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46527D6E" w:rsidR="00B66BD1" w:rsidRPr="00B66BD1" w:rsidRDefault="00F879C0" w:rsidP="00B66BD1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B66BD1">
        <w:rPr>
          <w:rFonts w:ascii="Verdana" w:hAnsi="Verdana" w:cs="Verdana"/>
          <w:sz w:val="20"/>
          <w:szCs w:val="20"/>
        </w:rPr>
        <w:t>C</w:t>
      </w:r>
      <w:r w:rsidR="00B66BD1" w:rsidRPr="00B66BD1">
        <w:rPr>
          <w:rFonts w:ascii="Verdana" w:hAnsi="Verdana" w:cs="Verdana"/>
          <w:sz w:val="20"/>
          <w:szCs w:val="20"/>
        </w:rPr>
        <w:t xml:space="preserve">ontratação de empresa especializada para a execução da obra de construção de área recreativa para crianças - playground, no Bairro </w:t>
      </w:r>
      <w:r w:rsidR="009D031D">
        <w:rPr>
          <w:rFonts w:ascii="Verdana" w:hAnsi="Verdana" w:cs="Verdana"/>
          <w:sz w:val="20"/>
          <w:szCs w:val="20"/>
        </w:rPr>
        <w:t>Baixo Sossego (Rizzi)</w:t>
      </w:r>
      <w:r w:rsidR="00B66BD1" w:rsidRPr="00B66BD1">
        <w:rPr>
          <w:rFonts w:ascii="Verdana" w:hAnsi="Verdana" w:cs="Verdana"/>
          <w:sz w:val="20"/>
          <w:szCs w:val="20"/>
        </w:rPr>
        <w:t>, conforme projetos, planilhas, memoriais, projeto básico e executivo, normas e especificações técnicas, que forem fornecidos pelo Município de Itarana/ES.</w:t>
      </w:r>
    </w:p>
    <w:p w14:paraId="3BAA5D31" w14:textId="79C6418E" w:rsidR="00DE1F69" w:rsidRPr="00B66BD1" w:rsidRDefault="00DE1F69" w:rsidP="00B66BD1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364A7E79" w14:textId="30C64167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22130308"/>
      <w:r w:rsidRPr="00B66BD1">
        <w:rPr>
          <w:rFonts w:ascii="Verdana" w:hAnsi="Verdana"/>
          <w:color w:val="000000"/>
          <w:sz w:val="20"/>
          <w:szCs w:val="20"/>
        </w:rPr>
        <w:t>Os</w:t>
      </w:r>
      <w:r w:rsidRPr="00B66BD1">
        <w:rPr>
          <w:rFonts w:ascii="Verdana" w:hAnsi="Verdana"/>
          <w:sz w:val="20"/>
          <w:szCs w:val="20"/>
        </w:rPr>
        <w:t xml:space="preserve"> envelopes </w:t>
      </w:r>
      <w:r w:rsidRPr="00B66BD1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B66BD1">
        <w:rPr>
          <w:rFonts w:ascii="Verdana" w:hAnsi="Verdana"/>
          <w:color w:val="000000"/>
          <w:sz w:val="20"/>
          <w:szCs w:val="20"/>
        </w:rPr>
        <w:t xml:space="preserve"> </w:t>
      </w:r>
      <w:r w:rsidRPr="00B66BD1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B66BD1">
        <w:rPr>
          <w:rFonts w:ascii="Verdana" w:hAnsi="Verdana"/>
          <w:b/>
          <w:bCs/>
          <w:sz w:val="20"/>
          <w:szCs w:val="20"/>
        </w:rPr>
        <w:t>08h45min</w:t>
      </w:r>
      <w:r w:rsidRPr="00B66BD1">
        <w:rPr>
          <w:rFonts w:ascii="Verdana" w:hAnsi="Verdana"/>
          <w:sz w:val="20"/>
          <w:szCs w:val="20"/>
        </w:rPr>
        <w:t xml:space="preserve"> </w:t>
      </w:r>
      <w:r w:rsidRPr="00B66BD1">
        <w:rPr>
          <w:rFonts w:ascii="Verdana" w:hAnsi="Verdana"/>
          <w:b/>
          <w:bCs/>
          <w:sz w:val="20"/>
          <w:szCs w:val="20"/>
        </w:rPr>
        <w:t>do dia 1</w:t>
      </w:r>
      <w:r w:rsidR="009D031D">
        <w:rPr>
          <w:rFonts w:ascii="Verdana" w:hAnsi="Verdana"/>
          <w:b/>
          <w:bCs/>
          <w:sz w:val="20"/>
          <w:szCs w:val="20"/>
        </w:rPr>
        <w:t>7</w:t>
      </w:r>
      <w:r w:rsidRPr="00B66BD1">
        <w:rPr>
          <w:rFonts w:ascii="Verdana" w:hAnsi="Verdana"/>
          <w:b/>
          <w:bCs/>
          <w:sz w:val="20"/>
          <w:szCs w:val="20"/>
        </w:rPr>
        <w:t xml:space="preserve"> de abril de 2020</w:t>
      </w:r>
      <w:r w:rsidRPr="00B66BD1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B66BD1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B66BD1">
        <w:rPr>
          <w:rFonts w:ascii="Verdana" w:hAnsi="Verdana"/>
          <w:sz w:val="20"/>
          <w:szCs w:val="20"/>
        </w:rPr>
        <w:t xml:space="preserve">em envelopes distintos, </w:t>
      </w:r>
      <w:r w:rsidRPr="00B66BD1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B66BD1">
        <w:rPr>
          <w:rFonts w:ascii="Verdana" w:hAnsi="Verdana"/>
          <w:sz w:val="20"/>
          <w:szCs w:val="20"/>
        </w:rPr>
        <w:t>lacrados e indevassáveis.</w:t>
      </w:r>
    </w:p>
    <w:bookmarkEnd w:id="0"/>
    <w:p w14:paraId="62E2CA09" w14:textId="77777777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316DB28E" w14:textId="4E5DD4B8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pacing w:val="-3"/>
          <w:sz w:val="20"/>
          <w:szCs w:val="20"/>
        </w:rPr>
      </w:pPr>
      <w:bookmarkStart w:id="1" w:name="_Hlk22130315"/>
      <w:r w:rsidRPr="00B66BD1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B66BD1">
        <w:rPr>
          <w:rFonts w:ascii="Verdana" w:hAnsi="Verdana"/>
          <w:b/>
          <w:bCs/>
          <w:sz w:val="20"/>
          <w:szCs w:val="20"/>
        </w:rPr>
        <w:t>09h00min</w:t>
      </w:r>
      <w:r w:rsidRPr="00B66BD1">
        <w:rPr>
          <w:rFonts w:ascii="Verdana" w:hAnsi="Verdana"/>
          <w:sz w:val="20"/>
          <w:szCs w:val="20"/>
        </w:rPr>
        <w:t xml:space="preserve"> </w:t>
      </w:r>
      <w:r w:rsidRPr="00B66BD1">
        <w:rPr>
          <w:rFonts w:ascii="Verdana" w:hAnsi="Verdana"/>
          <w:b/>
          <w:bCs/>
          <w:sz w:val="20"/>
          <w:szCs w:val="20"/>
        </w:rPr>
        <w:t>do dia 1</w:t>
      </w:r>
      <w:r w:rsidR="009D031D">
        <w:rPr>
          <w:rFonts w:ascii="Verdana" w:hAnsi="Verdana"/>
          <w:b/>
          <w:bCs/>
          <w:sz w:val="20"/>
          <w:szCs w:val="20"/>
        </w:rPr>
        <w:t>7</w:t>
      </w:r>
      <w:bookmarkStart w:id="2" w:name="_GoBack"/>
      <w:bookmarkEnd w:id="2"/>
      <w:r w:rsidRPr="00B66BD1">
        <w:rPr>
          <w:rFonts w:ascii="Verdana" w:hAnsi="Verdana"/>
          <w:b/>
          <w:bCs/>
          <w:sz w:val="20"/>
          <w:szCs w:val="20"/>
        </w:rPr>
        <w:t xml:space="preserve"> de abril de 2020, </w:t>
      </w:r>
      <w:r w:rsidRPr="00B66BD1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B66BD1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bookmarkEnd w:id="1"/>
    <w:p w14:paraId="2172E95C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B66BD1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B66BD1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B66BD1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>, de segunda à sexta-feira no horário das 8h às 11h e das 12h30min às 16h30min. Maiores informações pelos telefones (27) 3720-4916/4917</w:t>
      </w:r>
    </w:p>
    <w:p w14:paraId="506F33A8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59BB1613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B66BD1" w:rsidRPr="00B66BD1">
        <w:rPr>
          <w:rFonts w:ascii="Verdana" w:eastAsiaTheme="minorHAnsi" w:hAnsi="Verdana" w:cs="Arial"/>
          <w:sz w:val="20"/>
          <w:szCs w:val="20"/>
          <w:lang w:eastAsia="en-US"/>
        </w:rPr>
        <w:t>31 de março de 2020</w:t>
      </w:r>
    </w:p>
    <w:p w14:paraId="68E7008B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10CD527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2EBB35" w14:textId="77777777" w:rsidR="00B66BD1" w:rsidRPr="00B66BD1" w:rsidRDefault="00B66BD1" w:rsidP="00B66BD1">
      <w:pPr>
        <w:spacing w:after="0"/>
        <w:ind w:right="-1"/>
        <w:jc w:val="center"/>
        <w:rPr>
          <w:rFonts w:ascii="Verdana" w:hAnsi="Verdana"/>
          <w:b/>
          <w:iCs/>
          <w:sz w:val="20"/>
          <w:szCs w:val="20"/>
          <w:lang w:val="pt-PT"/>
        </w:rPr>
      </w:pPr>
      <w:r w:rsidRPr="00B66BD1">
        <w:rPr>
          <w:rFonts w:ascii="Verdana" w:hAnsi="Verdana"/>
          <w:b/>
          <w:iCs/>
          <w:sz w:val="20"/>
          <w:szCs w:val="20"/>
          <w:lang w:val="pt-PT"/>
        </w:rPr>
        <w:t>JULIANA BUCHER NETTO DE AGUIAR</w:t>
      </w:r>
    </w:p>
    <w:p w14:paraId="1CD0C689" w14:textId="77777777" w:rsidR="00B66BD1" w:rsidRPr="00B66BD1" w:rsidRDefault="00B66BD1" w:rsidP="00B66BD1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B66BD1">
        <w:rPr>
          <w:rFonts w:ascii="Verdana" w:hAnsi="Verdana"/>
          <w:sz w:val="20"/>
          <w:szCs w:val="20"/>
        </w:rPr>
        <w:t>Presidenta da CPL</w:t>
      </w:r>
    </w:p>
    <w:p w14:paraId="105D2700" w14:textId="77777777" w:rsidR="00B66BD1" w:rsidRPr="00B66BD1" w:rsidRDefault="00B66BD1" w:rsidP="00B66BD1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B66BD1">
        <w:rPr>
          <w:rFonts w:ascii="Verdana" w:hAnsi="Verdana"/>
          <w:sz w:val="20"/>
          <w:szCs w:val="20"/>
        </w:rPr>
        <w:t>Em exercício</w:t>
      </w:r>
    </w:p>
    <w:p w14:paraId="28EC27C7" w14:textId="55A6A5AD" w:rsidR="00670D92" w:rsidRPr="00B66BD1" w:rsidRDefault="00670D92" w:rsidP="00B6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670D92" w:rsidRPr="00B66BD1" w:rsidSect="0012533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F078" w14:textId="77777777" w:rsidR="00DD5F70" w:rsidRDefault="00DD5F70" w:rsidP="0012533D">
      <w:pPr>
        <w:spacing w:after="0" w:line="240" w:lineRule="auto"/>
      </w:pPr>
      <w:r>
        <w:separator/>
      </w:r>
    </w:p>
  </w:endnote>
  <w:endnote w:type="continuationSeparator" w:id="0">
    <w:p w14:paraId="7FA6E086" w14:textId="77777777" w:rsidR="00DD5F70" w:rsidRDefault="00DD5F70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F51F" w14:textId="77777777" w:rsidR="00D54BDC" w:rsidRPr="00810760" w:rsidRDefault="00C843A5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="00D54BDC"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F879C0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7268F9C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D244" w14:textId="77777777" w:rsidR="00DD5F70" w:rsidRDefault="00DD5F70" w:rsidP="0012533D">
      <w:pPr>
        <w:spacing w:after="0" w:line="240" w:lineRule="auto"/>
      </w:pPr>
      <w:r>
        <w:separator/>
      </w:r>
    </w:p>
  </w:footnote>
  <w:footnote w:type="continuationSeparator" w:id="0">
    <w:p w14:paraId="32FCADAD" w14:textId="77777777" w:rsidR="00DD5F70" w:rsidRDefault="00DD5F70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8000"/>
    </w:tblGrid>
    <w:tr w:rsidR="00D54BDC" w14:paraId="0C1707FB" w14:textId="77777777" w:rsidTr="00D54BDC">
      <w:tc>
        <w:tcPr>
          <w:tcW w:w="1400" w:type="dxa"/>
        </w:tcPr>
        <w:p w14:paraId="6AD06805" w14:textId="32998FCC" w:rsidR="00D54BDC" w:rsidRDefault="00151C04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6624E614" wp14:editId="513D2AA3">
                <wp:extent cx="771525" cy="3740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5833853F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</w:p>
        <w:p w14:paraId="4B8B9E6C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Prefeitura Municipal de Itarana</w:t>
          </w:r>
        </w:p>
        <w:p w14:paraId="46497B96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Espírito Santo</w:t>
          </w:r>
        </w:p>
      </w:tc>
    </w:tr>
  </w:tbl>
  <w:p w14:paraId="6A99DD88" w14:textId="77777777" w:rsidR="00D54BDC" w:rsidRPr="00810760" w:rsidRDefault="00D54BDC">
    <w:pPr>
      <w:pStyle w:val="Cabealho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123ED6"/>
    <w:rsid w:val="0012533D"/>
    <w:rsid w:val="00147A2F"/>
    <w:rsid w:val="00151C04"/>
    <w:rsid w:val="00227437"/>
    <w:rsid w:val="00266E26"/>
    <w:rsid w:val="003F62A1"/>
    <w:rsid w:val="004A4A32"/>
    <w:rsid w:val="004B55BD"/>
    <w:rsid w:val="00591DE3"/>
    <w:rsid w:val="005964D1"/>
    <w:rsid w:val="0065754A"/>
    <w:rsid w:val="00670D92"/>
    <w:rsid w:val="00841D48"/>
    <w:rsid w:val="008B5F63"/>
    <w:rsid w:val="00931587"/>
    <w:rsid w:val="00941002"/>
    <w:rsid w:val="0096047A"/>
    <w:rsid w:val="009D031D"/>
    <w:rsid w:val="00A10A9E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D5F70"/>
    <w:rsid w:val="00DE1F69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3</cp:revision>
  <cp:lastPrinted>2020-03-30T14:53:00Z</cp:lastPrinted>
  <dcterms:created xsi:type="dcterms:W3CDTF">2020-03-30T14:53:00Z</dcterms:created>
  <dcterms:modified xsi:type="dcterms:W3CDTF">2020-03-30T14:54:00Z</dcterms:modified>
</cp:coreProperties>
</file>