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17" w:rsidRPr="008D537E" w:rsidRDefault="00FB5D17" w:rsidP="00FB5D17">
      <w:pPr>
        <w:spacing w:line="360" w:lineRule="auto"/>
        <w:contextualSpacing/>
        <w:jc w:val="center"/>
        <w:rPr>
          <w:rFonts w:ascii="Arial" w:hAnsi="Arial" w:cs="Arial"/>
          <w:b/>
          <w:sz w:val="24"/>
          <w:szCs w:val="24"/>
        </w:rPr>
      </w:pPr>
      <w:r w:rsidRPr="008D537E">
        <w:rPr>
          <w:rFonts w:ascii="Arial" w:hAnsi="Arial" w:cs="Arial"/>
          <w:b/>
          <w:sz w:val="24"/>
          <w:szCs w:val="24"/>
        </w:rPr>
        <w:t>MEMORIAL DESCRITIVO</w:t>
      </w:r>
    </w:p>
    <w:p w:rsidR="008D537E" w:rsidRDefault="008D537E" w:rsidP="00121052">
      <w:pPr>
        <w:spacing w:line="360" w:lineRule="auto"/>
        <w:contextualSpacing/>
        <w:jc w:val="both"/>
        <w:rPr>
          <w:rFonts w:ascii="Arial" w:hAnsi="Arial" w:cs="Arial"/>
          <w:b/>
          <w:sz w:val="24"/>
          <w:szCs w:val="24"/>
        </w:rPr>
      </w:pPr>
    </w:p>
    <w:p w:rsidR="00121052" w:rsidRPr="008D537E" w:rsidRDefault="00FB5D17" w:rsidP="00121052">
      <w:pPr>
        <w:spacing w:line="360" w:lineRule="auto"/>
        <w:contextualSpacing/>
        <w:jc w:val="both"/>
        <w:rPr>
          <w:rFonts w:ascii="Arial" w:hAnsi="Arial" w:cs="Arial"/>
          <w:sz w:val="24"/>
          <w:szCs w:val="24"/>
        </w:rPr>
      </w:pPr>
      <w:r w:rsidRPr="008D537E">
        <w:rPr>
          <w:rFonts w:ascii="Arial" w:hAnsi="Arial" w:cs="Arial"/>
          <w:b/>
          <w:sz w:val="24"/>
          <w:szCs w:val="24"/>
        </w:rPr>
        <w:t>Projeto</w:t>
      </w:r>
      <w:r w:rsidR="00121052" w:rsidRPr="008D537E">
        <w:rPr>
          <w:rFonts w:ascii="Arial" w:hAnsi="Arial" w:cs="Arial"/>
          <w:sz w:val="24"/>
          <w:szCs w:val="24"/>
        </w:rPr>
        <w:t xml:space="preserve">: </w:t>
      </w:r>
      <w:r w:rsidR="004567F1" w:rsidRPr="008D537E">
        <w:rPr>
          <w:rFonts w:ascii="Arial" w:hAnsi="Arial" w:cs="Arial"/>
          <w:sz w:val="24"/>
          <w:szCs w:val="24"/>
        </w:rPr>
        <w:t xml:space="preserve">Construção de duas faixas elevadas localizadas, respectivamente, na Rodovia ES-164 e na </w:t>
      </w:r>
      <w:r w:rsidR="00C300B8">
        <w:rPr>
          <w:rFonts w:ascii="Arial" w:hAnsi="Arial" w:cs="Arial"/>
          <w:sz w:val="24"/>
          <w:szCs w:val="24"/>
        </w:rPr>
        <w:t>Rodovia</w:t>
      </w:r>
      <w:r w:rsidR="004567F1" w:rsidRPr="008D537E">
        <w:rPr>
          <w:rFonts w:ascii="Arial" w:hAnsi="Arial" w:cs="Arial"/>
          <w:sz w:val="24"/>
          <w:szCs w:val="24"/>
        </w:rPr>
        <w:t xml:space="preserve"> Galerano Afonso Venturini.</w:t>
      </w:r>
    </w:p>
    <w:p w:rsidR="00FB5D17" w:rsidRPr="008D537E" w:rsidRDefault="00FB5D17" w:rsidP="00121052">
      <w:pPr>
        <w:spacing w:line="360" w:lineRule="auto"/>
        <w:contextualSpacing/>
        <w:jc w:val="both"/>
        <w:rPr>
          <w:rFonts w:ascii="Arial" w:hAnsi="Arial" w:cs="Arial"/>
          <w:sz w:val="24"/>
          <w:szCs w:val="24"/>
        </w:rPr>
      </w:pPr>
      <w:r w:rsidRPr="008D537E">
        <w:rPr>
          <w:rFonts w:ascii="Arial" w:hAnsi="Arial" w:cs="Arial"/>
          <w:b/>
          <w:sz w:val="24"/>
          <w:szCs w:val="24"/>
        </w:rPr>
        <w:t>Proprietário</w:t>
      </w:r>
      <w:r w:rsidRPr="008D537E">
        <w:rPr>
          <w:rFonts w:ascii="Arial" w:hAnsi="Arial" w:cs="Arial"/>
          <w:sz w:val="24"/>
          <w:szCs w:val="24"/>
        </w:rPr>
        <w:t xml:space="preserve">: </w:t>
      </w:r>
      <w:r w:rsidR="007641B1" w:rsidRPr="008D537E">
        <w:rPr>
          <w:rFonts w:ascii="Arial" w:hAnsi="Arial" w:cs="Arial"/>
          <w:sz w:val="24"/>
          <w:szCs w:val="24"/>
        </w:rPr>
        <w:t>Prefeitura Municipal de</w:t>
      </w:r>
      <w:r w:rsidR="00121052" w:rsidRPr="008D537E">
        <w:rPr>
          <w:rFonts w:ascii="Arial" w:hAnsi="Arial" w:cs="Arial"/>
          <w:sz w:val="24"/>
          <w:szCs w:val="24"/>
        </w:rPr>
        <w:t xml:space="preserve"> </w:t>
      </w:r>
      <w:r w:rsidR="00BA5A31">
        <w:rPr>
          <w:rFonts w:ascii="Arial" w:hAnsi="Arial" w:cs="Arial"/>
          <w:sz w:val="24"/>
          <w:szCs w:val="24"/>
        </w:rPr>
        <w:t>Itarana</w:t>
      </w:r>
      <w:r w:rsidR="00121052" w:rsidRPr="008D537E">
        <w:rPr>
          <w:rFonts w:ascii="Arial" w:hAnsi="Arial" w:cs="Arial"/>
          <w:sz w:val="24"/>
          <w:szCs w:val="24"/>
        </w:rPr>
        <w:t>, Espírito Santo.</w:t>
      </w:r>
    </w:p>
    <w:p w:rsidR="00FB5D17" w:rsidRPr="008D537E" w:rsidRDefault="00FB5D17" w:rsidP="00121052">
      <w:pPr>
        <w:spacing w:line="360" w:lineRule="auto"/>
        <w:contextualSpacing/>
        <w:jc w:val="both"/>
        <w:rPr>
          <w:rFonts w:ascii="Arial" w:hAnsi="Arial" w:cs="Arial"/>
          <w:sz w:val="24"/>
          <w:szCs w:val="24"/>
        </w:rPr>
      </w:pPr>
      <w:r w:rsidRPr="008D537E">
        <w:rPr>
          <w:rFonts w:ascii="Arial" w:hAnsi="Arial" w:cs="Arial"/>
          <w:b/>
          <w:sz w:val="24"/>
          <w:szCs w:val="24"/>
        </w:rPr>
        <w:t>Localização</w:t>
      </w:r>
      <w:r w:rsidR="004567F1" w:rsidRPr="008D537E">
        <w:rPr>
          <w:rFonts w:ascii="Arial" w:hAnsi="Arial" w:cs="Arial"/>
          <w:sz w:val="24"/>
          <w:szCs w:val="24"/>
        </w:rPr>
        <w:t>: Sede</w:t>
      </w:r>
      <w:r w:rsidR="00744985" w:rsidRPr="008D537E">
        <w:rPr>
          <w:rFonts w:ascii="Arial" w:hAnsi="Arial" w:cs="Arial"/>
          <w:sz w:val="24"/>
          <w:szCs w:val="24"/>
        </w:rPr>
        <w:t>, Itarana/ES</w:t>
      </w:r>
      <w:r w:rsidR="00613737" w:rsidRPr="008D537E">
        <w:rPr>
          <w:rFonts w:ascii="Arial" w:hAnsi="Arial" w:cs="Arial"/>
          <w:sz w:val="24"/>
          <w:szCs w:val="24"/>
        </w:rPr>
        <w:t>.</w:t>
      </w:r>
    </w:p>
    <w:p w:rsidR="00BA5FCA" w:rsidRPr="008D537E" w:rsidRDefault="00BA5FCA" w:rsidP="00231D72">
      <w:pPr>
        <w:spacing w:before="240" w:line="360" w:lineRule="auto"/>
        <w:contextualSpacing/>
        <w:jc w:val="both"/>
        <w:rPr>
          <w:rFonts w:ascii="Arial" w:hAnsi="Arial" w:cs="Arial"/>
          <w:b/>
          <w:sz w:val="24"/>
          <w:szCs w:val="24"/>
        </w:rPr>
      </w:pPr>
    </w:p>
    <w:p w:rsidR="008410AF" w:rsidRPr="008D537E" w:rsidRDefault="008410AF" w:rsidP="00231D72">
      <w:pPr>
        <w:spacing w:before="240" w:line="360" w:lineRule="auto"/>
        <w:contextualSpacing/>
        <w:jc w:val="both"/>
        <w:rPr>
          <w:rFonts w:ascii="Arial" w:hAnsi="Arial" w:cs="Arial"/>
          <w:b/>
          <w:sz w:val="24"/>
          <w:szCs w:val="24"/>
        </w:rPr>
      </w:pPr>
      <w:r w:rsidRPr="008D537E">
        <w:rPr>
          <w:rFonts w:ascii="Arial" w:hAnsi="Arial" w:cs="Arial"/>
          <w:b/>
          <w:sz w:val="24"/>
          <w:szCs w:val="24"/>
        </w:rPr>
        <w:t xml:space="preserve">1 - IDENTIFICAÇÃO </w:t>
      </w:r>
    </w:p>
    <w:p w:rsidR="00231D72" w:rsidRPr="008D537E" w:rsidRDefault="008410AF"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 xml:space="preserve">O presente Memorial tem como objetivo especificar os materiais e técnicas referentes à </w:t>
      </w:r>
      <w:r w:rsidR="00F0197E">
        <w:rPr>
          <w:rFonts w:ascii="Arial" w:hAnsi="Arial" w:cs="Arial"/>
          <w:sz w:val="24"/>
          <w:szCs w:val="24"/>
        </w:rPr>
        <w:t>c</w:t>
      </w:r>
      <w:r w:rsidR="004567F1" w:rsidRPr="008D537E">
        <w:rPr>
          <w:rFonts w:ascii="Arial" w:hAnsi="Arial" w:cs="Arial"/>
          <w:sz w:val="24"/>
          <w:szCs w:val="24"/>
        </w:rPr>
        <w:t>onstrução de duas faixas elevadas localizadas, respectivamente, na Rodovia ES-164</w:t>
      </w:r>
      <w:r w:rsidR="00F0197E">
        <w:rPr>
          <w:rFonts w:ascii="Arial" w:hAnsi="Arial" w:cs="Arial"/>
          <w:sz w:val="24"/>
          <w:szCs w:val="24"/>
        </w:rPr>
        <w:t xml:space="preserve"> </w:t>
      </w:r>
      <w:r w:rsidR="004567F1" w:rsidRPr="008D537E">
        <w:rPr>
          <w:rFonts w:ascii="Arial" w:hAnsi="Arial" w:cs="Arial"/>
          <w:sz w:val="24"/>
          <w:szCs w:val="24"/>
        </w:rPr>
        <w:t xml:space="preserve">e na </w:t>
      </w:r>
      <w:r w:rsidR="007F29CC">
        <w:rPr>
          <w:rFonts w:ascii="Arial" w:hAnsi="Arial" w:cs="Arial"/>
          <w:sz w:val="24"/>
          <w:szCs w:val="24"/>
        </w:rPr>
        <w:t>Rodovia</w:t>
      </w:r>
      <w:r w:rsidR="004567F1" w:rsidRPr="008D537E">
        <w:rPr>
          <w:rFonts w:ascii="Arial" w:hAnsi="Arial" w:cs="Arial"/>
          <w:sz w:val="24"/>
          <w:szCs w:val="24"/>
        </w:rPr>
        <w:t xml:space="preserve"> Galerano Afonso Venturini,</w:t>
      </w:r>
      <w:r w:rsidR="00E974A1" w:rsidRPr="008D537E">
        <w:rPr>
          <w:rFonts w:ascii="Arial" w:hAnsi="Arial" w:cs="Arial"/>
          <w:sz w:val="24"/>
          <w:szCs w:val="24"/>
        </w:rPr>
        <w:t xml:space="preserve"> Itarana, Espírito Santo. </w:t>
      </w:r>
      <w:r w:rsidR="004567F1" w:rsidRPr="008D537E">
        <w:rPr>
          <w:rFonts w:ascii="Arial" w:hAnsi="Arial" w:cs="Arial"/>
          <w:sz w:val="24"/>
          <w:szCs w:val="24"/>
        </w:rPr>
        <w:t xml:space="preserve"> </w:t>
      </w:r>
    </w:p>
    <w:p w:rsidR="00827C5D" w:rsidRPr="008D537E" w:rsidRDefault="00827C5D" w:rsidP="00231D72">
      <w:pPr>
        <w:spacing w:before="240" w:line="360" w:lineRule="auto"/>
        <w:ind w:firstLine="708"/>
        <w:contextualSpacing/>
        <w:jc w:val="both"/>
        <w:rPr>
          <w:rFonts w:ascii="Arial" w:hAnsi="Arial" w:cs="Arial"/>
          <w:sz w:val="24"/>
          <w:szCs w:val="24"/>
        </w:rPr>
      </w:pPr>
    </w:p>
    <w:p w:rsidR="008410AF" w:rsidRPr="008D537E" w:rsidRDefault="008410AF" w:rsidP="00231D72">
      <w:pPr>
        <w:spacing w:before="240" w:line="360" w:lineRule="auto"/>
        <w:contextualSpacing/>
        <w:jc w:val="both"/>
        <w:rPr>
          <w:rFonts w:ascii="Arial" w:hAnsi="Arial" w:cs="Arial"/>
          <w:b/>
          <w:sz w:val="24"/>
          <w:szCs w:val="24"/>
        </w:rPr>
      </w:pPr>
      <w:r w:rsidRPr="008D537E">
        <w:rPr>
          <w:rFonts w:ascii="Arial" w:hAnsi="Arial" w:cs="Arial"/>
          <w:b/>
          <w:sz w:val="24"/>
          <w:szCs w:val="24"/>
        </w:rPr>
        <w:t xml:space="preserve">2 - CONSIDERAÇÕES GERAIS </w:t>
      </w:r>
    </w:p>
    <w:p w:rsidR="004658C1" w:rsidRPr="008D537E" w:rsidRDefault="004658C1"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É de responsabilidade da CONTRATADA, o fornecimento de todos os materiais, equipamentos e mão de obra de primeira linha necessária ao cumprimento integral do objeto da licitação, baseando-se nos projetos básicos fornecidos bem como nos respectivos memoriais descritivos, responsabilizando-se pelo atendimento a todos os dispositivos legais vigentes, bem como pelo cumprimento de normas técnicas da ABNT e demais pertinentes, normas de segurança, pagamento de encargos, taxas, emolumentos, etc., e por todos os danos causados às obras e ou serviços, bem como a terceiros, reparando, consertando, substituindo, ressarcindo, etc., os seus respectivos proprietários.</w:t>
      </w:r>
    </w:p>
    <w:p w:rsidR="004658C1" w:rsidRPr="008D537E" w:rsidRDefault="004658C1"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 xml:space="preserve">Quando houver dúvidas nos projetos, nas especificações, no memorial </w:t>
      </w:r>
      <w:r w:rsidR="00C32067" w:rsidRPr="008D537E">
        <w:rPr>
          <w:rFonts w:ascii="Arial" w:hAnsi="Arial" w:cs="Arial"/>
          <w:sz w:val="24"/>
          <w:szCs w:val="24"/>
        </w:rPr>
        <w:t>deverá</w:t>
      </w:r>
      <w:r w:rsidRPr="008D537E">
        <w:rPr>
          <w:rFonts w:ascii="Arial" w:hAnsi="Arial" w:cs="Arial"/>
          <w:sz w:val="24"/>
          <w:szCs w:val="24"/>
        </w:rPr>
        <w:t xml:space="preserve"> ser </w:t>
      </w:r>
      <w:r w:rsidR="00C32067" w:rsidRPr="008D537E">
        <w:rPr>
          <w:rFonts w:ascii="Arial" w:hAnsi="Arial" w:cs="Arial"/>
          <w:sz w:val="24"/>
          <w:szCs w:val="24"/>
        </w:rPr>
        <w:t>consultada a FISCALIZAÇÃO</w:t>
      </w:r>
      <w:r w:rsidRPr="008D537E">
        <w:rPr>
          <w:rFonts w:ascii="Arial" w:hAnsi="Arial" w:cs="Arial"/>
          <w:sz w:val="24"/>
          <w:szCs w:val="24"/>
        </w:rPr>
        <w:t xml:space="preserve"> e aos projetistas para as definições finais.</w:t>
      </w:r>
    </w:p>
    <w:p w:rsidR="00590C9E" w:rsidRPr="008D537E" w:rsidRDefault="00590C9E" w:rsidP="00231D72">
      <w:pPr>
        <w:spacing w:before="240" w:line="360" w:lineRule="auto"/>
        <w:contextualSpacing/>
        <w:jc w:val="both"/>
        <w:rPr>
          <w:rFonts w:ascii="Arial" w:hAnsi="Arial" w:cs="Arial"/>
          <w:b/>
          <w:sz w:val="24"/>
          <w:szCs w:val="24"/>
        </w:rPr>
      </w:pPr>
    </w:p>
    <w:p w:rsidR="007641B1" w:rsidRPr="008D537E" w:rsidRDefault="007641B1" w:rsidP="00231D72">
      <w:pPr>
        <w:spacing w:before="240" w:line="360" w:lineRule="auto"/>
        <w:contextualSpacing/>
        <w:jc w:val="both"/>
        <w:rPr>
          <w:rFonts w:ascii="Arial" w:hAnsi="Arial" w:cs="Arial"/>
          <w:b/>
          <w:sz w:val="24"/>
          <w:szCs w:val="24"/>
        </w:rPr>
      </w:pPr>
      <w:r w:rsidRPr="008D537E">
        <w:rPr>
          <w:rFonts w:ascii="Arial" w:hAnsi="Arial" w:cs="Arial"/>
          <w:b/>
          <w:sz w:val="24"/>
          <w:szCs w:val="24"/>
        </w:rPr>
        <w:t>3 – OBSERVAÇÕES GERAIS</w:t>
      </w:r>
    </w:p>
    <w:p w:rsidR="00136AAD" w:rsidRPr="008D537E" w:rsidRDefault="00136AAD" w:rsidP="00231D72">
      <w:pPr>
        <w:spacing w:before="240" w:line="360" w:lineRule="auto"/>
        <w:ind w:firstLine="426"/>
        <w:contextualSpacing/>
        <w:jc w:val="both"/>
        <w:rPr>
          <w:rFonts w:ascii="Arial" w:hAnsi="Arial" w:cs="Arial"/>
          <w:b/>
          <w:sz w:val="24"/>
          <w:szCs w:val="24"/>
        </w:rPr>
      </w:pPr>
      <w:r w:rsidRPr="008D537E">
        <w:rPr>
          <w:rFonts w:ascii="Arial" w:hAnsi="Arial" w:cs="Arial"/>
          <w:b/>
          <w:sz w:val="24"/>
          <w:szCs w:val="24"/>
        </w:rPr>
        <w:t>3</w:t>
      </w:r>
      <w:r w:rsidR="007641B1" w:rsidRPr="008D537E">
        <w:rPr>
          <w:rFonts w:ascii="Arial" w:hAnsi="Arial" w:cs="Arial"/>
          <w:b/>
          <w:sz w:val="24"/>
          <w:szCs w:val="24"/>
        </w:rPr>
        <w:t>.1</w:t>
      </w:r>
      <w:r w:rsidRPr="008D537E">
        <w:rPr>
          <w:rFonts w:ascii="Arial" w:hAnsi="Arial" w:cs="Arial"/>
          <w:b/>
          <w:sz w:val="24"/>
          <w:szCs w:val="24"/>
        </w:rPr>
        <w:t xml:space="preserve"> – </w:t>
      </w:r>
      <w:r w:rsidR="007641B1" w:rsidRPr="008D537E">
        <w:rPr>
          <w:rFonts w:ascii="Arial" w:hAnsi="Arial" w:cs="Arial"/>
          <w:b/>
          <w:sz w:val="24"/>
          <w:szCs w:val="24"/>
        </w:rPr>
        <w:t>Execução e controle</w:t>
      </w:r>
    </w:p>
    <w:p w:rsidR="004658C1" w:rsidRPr="008D537E" w:rsidRDefault="004658C1" w:rsidP="00231D72">
      <w:pPr>
        <w:spacing w:before="240" w:line="360" w:lineRule="auto"/>
        <w:ind w:firstLine="851"/>
        <w:contextualSpacing/>
        <w:jc w:val="both"/>
        <w:rPr>
          <w:rFonts w:ascii="Arial" w:hAnsi="Arial" w:cs="Arial"/>
          <w:b/>
          <w:sz w:val="24"/>
          <w:szCs w:val="24"/>
        </w:rPr>
      </w:pPr>
      <w:r w:rsidRPr="008D537E">
        <w:rPr>
          <w:rFonts w:ascii="Arial" w:hAnsi="Arial" w:cs="Arial"/>
          <w:b/>
          <w:sz w:val="24"/>
          <w:szCs w:val="24"/>
        </w:rPr>
        <w:t>3.</w:t>
      </w:r>
      <w:r w:rsidR="007641B1" w:rsidRPr="008D537E">
        <w:rPr>
          <w:rFonts w:ascii="Arial" w:hAnsi="Arial" w:cs="Arial"/>
          <w:b/>
          <w:sz w:val="24"/>
          <w:szCs w:val="24"/>
        </w:rPr>
        <w:t>1.1</w:t>
      </w:r>
      <w:r w:rsidRPr="008D537E">
        <w:rPr>
          <w:rFonts w:ascii="Arial" w:hAnsi="Arial" w:cs="Arial"/>
          <w:b/>
          <w:sz w:val="24"/>
          <w:szCs w:val="24"/>
        </w:rPr>
        <w:t xml:space="preserve"> – Responsabilidades</w:t>
      </w:r>
    </w:p>
    <w:p w:rsidR="004658C1" w:rsidRPr="008D537E" w:rsidRDefault="004658C1"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 xml:space="preserve">Fica </w:t>
      </w:r>
      <w:r w:rsidR="00C32067" w:rsidRPr="008D537E">
        <w:rPr>
          <w:rFonts w:ascii="Arial" w:hAnsi="Arial" w:cs="Arial"/>
          <w:sz w:val="24"/>
          <w:szCs w:val="24"/>
        </w:rPr>
        <w:t>reservada</w:t>
      </w:r>
      <w:r w:rsidRPr="008D537E">
        <w:rPr>
          <w:rFonts w:ascii="Arial" w:hAnsi="Arial" w:cs="Arial"/>
          <w:sz w:val="24"/>
          <w:szCs w:val="24"/>
        </w:rPr>
        <w:t xml:space="preserve"> a PREFEITURA MUNICIPAL DE ITARANA-ES, neste </w:t>
      </w:r>
      <w:r w:rsidR="00C32067" w:rsidRPr="008D537E">
        <w:rPr>
          <w:rFonts w:ascii="Arial" w:hAnsi="Arial" w:cs="Arial"/>
          <w:sz w:val="24"/>
          <w:szCs w:val="24"/>
        </w:rPr>
        <w:t>ato representado</w:t>
      </w:r>
      <w:r w:rsidRPr="008D537E">
        <w:rPr>
          <w:rFonts w:ascii="Arial" w:hAnsi="Arial" w:cs="Arial"/>
          <w:sz w:val="24"/>
          <w:szCs w:val="24"/>
        </w:rPr>
        <w:t xml:space="preserve"> pelo SETOR DE ENGENHARIA E PROJETOS, o direito e a autoridade, para resolver todo e qualquer caso singular e porventura omisso neste memorial, e nos </w:t>
      </w:r>
      <w:r w:rsidRPr="008D537E">
        <w:rPr>
          <w:rFonts w:ascii="Arial" w:hAnsi="Arial" w:cs="Arial"/>
          <w:sz w:val="24"/>
          <w:szCs w:val="24"/>
        </w:rPr>
        <w:lastRenderedPageBreak/>
        <w:t>demais e que não seja definido em outros documentos contratuais, como o próprio contrato ou outros elementos fornecidos.</w:t>
      </w:r>
    </w:p>
    <w:p w:rsidR="004658C1" w:rsidRPr="008D537E" w:rsidRDefault="004658C1"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Na existência de serviços não descritos, a CONTRATADA somente poderá executá-los após aprovação da FISCALIZAÇÃO. A omissão de qualquer procedimento ou norma neste memorial, nos projetos, ou em outros documentos contratuais, não exime a CONTRATADA da obrigatoriedade da utilização das melhores técnicas preconizadas para os trabalhos, respeitando os objetivos básicos de funcionalidade e adequação dos resultados, bem como todas as normas da ABNT vigentes, e demais pertinentes.</w:t>
      </w:r>
    </w:p>
    <w:p w:rsidR="004658C1" w:rsidRPr="008D537E" w:rsidRDefault="004658C1"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Não se poderá alegar, em hipótese alguma, como justificativa ou defesa, pela CONTRATADA, desconhecimento, incompreensão, dúvidas ou esquecimento das cláusulas e condições, do contrato, dos projetos, das especificações técnicas, do memorial, bem como de tudo o que estiver contido nas normas, especificações e métodos da ABNT, e outras normas pertinentes citadas ou não neste memorial. A existência e a atuação da FISCALIZAÇÃO em nada diminuirão as responsabilidades únicas, integrais e exclusivas da CONTRATADA no que concerne aos serviços e suas implicações próximas ou remotas, sempre de conformidade com o contrato, o Código Civil e demais leis ou regulamentos vigentes, no Município, Estado e na União.</w:t>
      </w:r>
    </w:p>
    <w:p w:rsidR="004658C1" w:rsidRPr="008D537E" w:rsidRDefault="004658C1"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É da máxima importância, que o Engenheiro Residente e ou R.T. promovam um trabalho de equipe com os diferentes profissionais e fornecedores especializados, envolvidos nos serviços, durante todas as fases de organização e construção. A coordenação deverá ser precisa, enfatizando-se a importância do planejamento e da previsão. Não serão toleradas soluções parciais ou improvisadas, ou que não atendam à melhor técnica preconizada para os serviços objetos desta licitação.</w:t>
      </w:r>
    </w:p>
    <w:p w:rsidR="004658C1" w:rsidRPr="008D537E" w:rsidRDefault="004658C1"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Caso haja discrepâncias, as condições especiais do contrato, especificações técnicas gerais e memoriais predominam sobre os projetos, bem como os projetos específicos de cada área predominam sobre os gerais das outras áreas, e as cotas deverão predominar sobre as escalas, devendo o fato, de qualquer forma, ser comunicado com a devida antecedência à FISCALIZAÇÃO, para as providências e compatibilizações necessárias.</w:t>
      </w:r>
    </w:p>
    <w:p w:rsidR="004658C1" w:rsidRPr="008D537E" w:rsidRDefault="004658C1"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 xml:space="preserve">As especificações, os desenhos dos projetos e o memorial descritivo destinam-se a descrição e a execução dos serviços completamente acabados nos termos deste </w:t>
      </w:r>
      <w:r w:rsidRPr="008D537E">
        <w:rPr>
          <w:rFonts w:ascii="Arial" w:hAnsi="Arial" w:cs="Arial"/>
          <w:sz w:val="24"/>
          <w:szCs w:val="24"/>
        </w:rPr>
        <w:lastRenderedPageBreak/>
        <w:t xml:space="preserve">memorial e objeto da contratação, e com </w:t>
      </w:r>
      <w:r w:rsidR="00232057" w:rsidRPr="008D537E">
        <w:rPr>
          <w:rFonts w:ascii="Arial" w:hAnsi="Arial" w:cs="Arial"/>
          <w:sz w:val="24"/>
          <w:szCs w:val="24"/>
        </w:rPr>
        <w:t>todos os</w:t>
      </w:r>
      <w:r w:rsidRPr="008D537E">
        <w:rPr>
          <w:rFonts w:ascii="Arial" w:hAnsi="Arial" w:cs="Arial"/>
          <w:sz w:val="24"/>
          <w:szCs w:val="24"/>
        </w:rPr>
        <w:t xml:space="preserve"> elementos em perfeito funcionamento, de primeira qualidade e bom acabamento. Portanto, estes elementos devem ser considerados complementares entre si, e o que constar de um dos documentos é tão obrigatório como se constasse em todos os demais.</w:t>
      </w:r>
    </w:p>
    <w:p w:rsidR="004658C1" w:rsidRPr="008D537E" w:rsidRDefault="004658C1"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A CONTRATADA aceita e concorda que os serviços objeto dos documentos contratuais deverão ser complementados em todos os detalhes ainda que cada item necessariamente envolvido não seja especificamente mencionado.</w:t>
      </w:r>
    </w:p>
    <w:p w:rsidR="004658C1" w:rsidRPr="008D537E" w:rsidRDefault="004658C1"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O profissional residente deverá efetuar todas as correções, interpretações e compatibilizações que forem julgadas necessárias, para o término dos serviços de maneira satisfatória, sempre em conjunto com a FISCALIZAÇÃO.</w:t>
      </w:r>
    </w:p>
    <w:p w:rsidR="004658C1" w:rsidRPr="008D537E" w:rsidRDefault="004658C1"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 xml:space="preserve">A CONTRATADA </w:t>
      </w:r>
      <w:r w:rsidR="00232057" w:rsidRPr="008D537E">
        <w:rPr>
          <w:rFonts w:ascii="Arial" w:hAnsi="Arial" w:cs="Arial"/>
          <w:sz w:val="24"/>
          <w:szCs w:val="24"/>
        </w:rPr>
        <w:t>deverá</w:t>
      </w:r>
      <w:r w:rsidRPr="008D537E">
        <w:rPr>
          <w:rFonts w:ascii="Arial" w:hAnsi="Arial" w:cs="Arial"/>
          <w:sz w:val="24"/>
          <w:szCs w:val="24"/>
        </w:rPr>
        <w:t xml:space="preserve"> se </w:t>
      </w:r>
      <w:r w:rsidR="00232057" w:rsidRPr="008D537E">
        <w:rPr>
          <w:rFonts w:ascii="Arial" w:hAnsi="Arial" w:cs="Arial"/>
          <w:sz w:val="24"/>
          <w:szCs w:val="24"/>
        </w:rPr>
        <w:t>necessário</w:t>
      </w:r>
      <w:r w:rsidRPr="008D537E">
        <w:rPr>
          <w:rFonts w:ascii="Arial" w:hAnsi="Arial" w:cs="Arial"/>
          <w:sz w:val="24"/>
          <w:szCs w:val="24"/>
        </w:rPr>
        <w:t xml:space="preserve"> manter contato com as repartições competentes, a fim de obter as necessárias aprovações dos serviços a serem executados, bem como fazer os pedidos de ligações e inspeções pertinentes e providenciar todos os materiais e serviços necessários a estas ligações às suas expensas.</w:t>
      </w:r>
    </w:p>
    <w:p w:rsidR="00231D72" w:rsidRPr="008D537E" w:rsidRDefault="004658C1"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 xml:space="preserve">A CONTRATADA deverá visitar o local dos serviços e inspecionar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w:t>
      </w:r>
      <w:r w:rsidR="00232057" w:rsidRPr="008D537E">
        <w:rPr>
          <w:rFonts w:ascii="Arial" w:hAnsi="Arial" w:cs="Arial"/>
          <w:sz w:val="24"/>
          <w:szCs w:val="24"/>
        </w:rPr>
        <w:t>deverão constar n</w:t>
      </w:r>
      <w:r w:rsidRPr="008D537E">
        <w:rPr>
          <w:rFonts w:ascii="Arial" w:hAnsi="Arial" w:cs="Arial"/>
          <w:sz w:val="24"/>
          <w:szCs w:val="24"/>
        </w:rPr>
        <w:t>a proposta todos os itens necessários à execução total dos serviços, mesmo que não constem da planilha estimativa fornecida, bem como todas as outras demolições, cortes de árvores e adaptações necessárias à conclusão dos serviços, não cabendo, após assinatura do contrato nenhum termo aditivo visando acrescentar itens ou quantitativos previstos inicialmente.</w:t>
      </w:r>
    </w:p>
    <w:p w:rsidR="00231D72" w:rsidRPr="008D537E" w:rsidRDefault="00231D72" w:rsidP="00231D72">
      <w:pPr>
        <w:spacing w:before="240" w:line="360" w:lineRule="auto"/>
        <w:ind w:firstLine="708"/>
        <w:contextualSpacing/>
        <w:jc w:val="both"/>
        <w:rPr>
          <w:rFonts w:ascii="Arial" w:hAnsi="Arial" w:cs="Arial"/>
          <w:sz w:val="24"/>
          <w:szCs w:val="24"/>
        </w:rPr>
      </w:pPr>
    </w:p>
    <w:p w:rsidR="007641B1" w:rsidRPr="008D537E" w:rsidRDefault="007641B1" w:rsidP="00231D72">
      <w:pPr>
        <w:spacing w:before="240" w:line="360" w:lineRule="auto"/>
        <w:ind w:firstLine="851"/>
        <w:contextualSpacing/>
        <w:jc w:val="both"/>
        <w:rPr>
          <w:rFonts w:ascii="Arial" w:hAnsi="Arial" w:cs="Arial"/>
          <w:b/>
          <w:sz w:val="24"/>
          <w:szCs w:val="24"/>
        </w:rPr>
      </w:pPr>
      <w:r w:rsidRPr="008D537E">
        <w:rPr>
          <w:rFonts w:ascii="Arial" w:hAnsi="Arial" w:cs="Arial"/>
          <w:b/>
          <w:sz w:val="24"/>
          <w:szCs w:val="24"/>
        </w:rPr>
        <w:t>3.1.2 – Acompanhamento</w:t>
      </w:r>
    </w:p>
    <w:p w:rsidR="004658C1" w:rsidRPr="008D537E" w:rsidRDefault="004658C1"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Os serviços serão fiscalizados por pessoal credenciado e designado pela PREFEITURA MUNICIPAL DE ITARANA,</w:t>
      </w:r>
      <w:r w:rsidR="004105A9" w:rsidRPr="008D537E">
        <w:rPr>
          <w:rFonts w:ascii="Arial" w:hAnsi="Arial" w:cs="Arial"/>
          <w:sz w:val="24"/>
          <w:szCs w:val="24"/>
        </w:rPr>
        <w:t xml:space="preserve"> </w:t>
      </w:r>
      <w:r w:rsidRPr="008D537E">
        <w:rPr>
          <w:rFonts w:ascii="Arial" w:hAnsi="Arial" w:cs="Arial"/>
          <w:sz w:val="24"/>
          <w:szCs w:val="24"/>
        </w:rPr>
        <w:t>o qual será doravante, aqui designado FISCALIZAÇÃO.</w:t>
      </w:r>
    </w:p>
    <w:p w:rsidR="004658C1" w:rsidRPr="008D537E" w:rsidRDefault="004658C1"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 xml:space="preserve">Os serviços serão conduzidos por pessoal pertencente à CONTRATADA, competente e capaz de proporcionar serviços tecnicamente bem feitos e de </w:t>
      </w:r>
      <w:r w:rsidRPr="008D537E">
        <w:rPr>
          <w:rFonts w:ascii="Arial" w:hAnsi="Arial" w:cs="Arial"/>
          <w:sz w:val="24"/>
          <w:szCs w:val="24"/>
        </w:rPr>
        <w:lastRenderedPageBreak/>
        <w:t>acabamento esmerado, em número compatível com o ritmo dos serviços, para que o cronograma físico e financeiro seja cumprido à risca.</w:t>
      </w:r>
    </w:p>
    <w:p w:rsidR="004658C1" w:rsidRPr="008D537E" w:rsidRDefault="004658C1"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A CONTRATADA não poderá executar, qualquer serviço que não seja autorizado pela FISCALIZAÇÃO, salvo aqueles que se caracterizem, notadamente, como de emergência e necessários ao andamento ou segurança dos serviços.</w:t>
      </w:r>
    </w:p>
    <w:p w:rsidR="004658C1" w:rsidRPr="008D537E" w:rsidRDefault="004658C1"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 xml:space="preserve">Além dos procedimentos técnicos indicados nos capítulos </w:t>
      </w:r>
      <w:r w:rsidR="004105A9" w:rsidRPr="008D537E">
        <w:rPr>
          <w:rFonts w:ascii="Arial" w:hAnsi="Arial" w:cs="Arial"/>
          <w:sz w:val="24"/>
          <w:szCs w:val="24"/>
        </w:rPr>
        <w:t>a</w:t>
      </w:r>
      <w:r w:rsidRPr="008D537E">
        <w:rPr>
          <w:rFonts w:ascii="Arial" w:hAnsi="Arial" w:cs="Arial"/>
          <w:sz w:val="24"/>
          <w:szCs w:val="24"/>
        </w:rPr>
        <w:t xml:space="preserve"> seguir, terão validade contratual para todos os fins de direito, as normas editadas pela ABNT, </w:t>
      </w:r>
      <w:r w:rsidR="0094513E" w:rsidRPr="008D537E">
        <w:rPr>
          <w:rFonts w:ascii="Arial" w:hAnsi="Arial" w:cs="Arial"/>
          <w:sz w:val="24"/>
          <w:szCs w:val="24"/>
        </w:rPr>
        <w:t>DER,</w:t>
      </w:r>
      <w:r w:rsidRPr="008D537E">
        <w:rPr>
          <w:rFonts w:ascii="Arial" w:hAnsi="Arial" w:cs="Arial"/>
          <w:sz w:val="24"/>
          <w:szCs w:val="24"/>
        </w:rPr>
        <w:t xml:space="preserve"> DNER, e demais normas pertinentes, direta e indiretamente relacionadas, com os materiais e serviços objetos do contrato.</w:t>
      </w:r>
    </w:p>
    <w:p w:rsidR="004658C1" w:rsidRPr="008D537E" w:rsidRDefault="004658C1" w:rsidP="00231D72">
      <w:pPr>
        <w:spacing w:before="240" w:line="360" w:lineRule="auto"/>
        <w:ind w:firstLine="426"/>
        <w:contextualSpacing/>
        <w:jc w:val="both"/>
        <w:rPr>
          <w:rFonts w:ascii="Arial" w:hAnsi="Arial" w:cs="Arial"/>
          <w:sz w:val="24"/>
          <w:szCs w:val="24"/>
        </w:rPr>
      </w:pPr>
      <w:r w:rsidRPr="008D537E">
        <w:rPr>
          <w:rFonts w:ascii="Arial" w:hAnsi="Arial" w:cs="Arial"/>
          <w:sz w:val="24"/>
          <w:szCs w:val="24"/>
        </w:rPr>
        <w:t xml:space="preserve">No caso de serviços executados com materiais fornecidos pela CONTRATADA, que apresentarem defeitos na execução, estes serão refeitos </w:t>
      </w:r>
      <w:r w:rsidR="0094513E" w:rsidRPr="008D537E">
        <w:rPr>
          <w:rFonts w:ascii="Arial" w:hAnsi="Arial" w:cs="Arial"/>
          <w:sz w:val="24"/>
          <w:szCs w:val="24"/>
        </w:rPr>
        <w:t>à custa</w:t>
      </w:r>
      <w:r w:rsidRPr="008D537E">
        <w:rPr>
          <w:rFonts w:ascii="Arial" w:hAnsi="Arial" w:cs="Arial"/>
          <w:sz w:val="24"/>
          <w:szCs w:val="24"/>
        </w:rPr>
        <w:t xml:space="preserve"> da mesma e com material e ou equipamento às suas expensas.</w:t>
      </w:r>
    </w:p>
    <w:p w:rsidR="00231D72" w:rsidRPr="008D537E" w:rsidRDefault="00231D72" w:rsidP="00231D72">
      <w:pPr>
        <w:spacing w:before="240" w:line="360" w:lineRule="auto"/>
        <w:ind w:firstLine="426"/>
        <w:contextualSpacing/>
        <w:jc w:val="both"/>
        <w:rPr>
          <w:rFonts w:ascii="Arial" w:hAnsi="Arial" w:cs="Arial"/>
          <w:sz w:val="24"/>
          <w:szCs w:val="24"/>
        </w:rPr>
      </w:pPr>
    </w:p>
    <w:p w:rsidR="007641B1" w:rsidRPr="008D537E" w:rsidRDefault="007641B1" w:rsidP="00231D72">
      <w:pPr>
        <w:spacing w:before="240" w:line="360" w:lineRule="auto"/>
        <w:ind w:firstLine="426"/>
        <w:contextualSpacing/>
        <w:jc w:val="both"/>
        <w:rPr>
          <w:rFonts w:ascii="Arial" w:hAnsi="Arial" w:cs="Arial"/>
          <w:b/>
          <w:sz w:val="24"/>
          <w:szCs w:val="24"/>
        </w:rPr>
      </w:pPr>
      <w:r w:rsidRPr="008D537E">
        <w:rPr>
          <w:rFonts w:ascii="Arial" w:hAnsi="Arial" w:cs="Arial"/>
          <w:b/>
          <w:sz w:val="24"/>
          <w:szCs w:val="24"/>
        </w:rPr>
        <w:t>3.2 – Observações sobre materiais</w:t>
      </w:r>
    </w:p>
    <w:p w:rsidR="004105A9" w:rsidRPr="008D537E" w:rsidRDefault="007641B1" w:rsidP="00231D72">
      <w:pPr>
        <w:spacing w:before="240" w:line="360" w:lineRule="auto"/>
        <w:ind w:firstLine="851"/>
        <w:contextualSpacing/>
        <w:jc w:val="both"/>
        <w:rPr>
          <w:rFonts w:ascii="Arial" w:hAnsi="Arial" w:cs="Arial"/>
          <w:b/>
          <w:sz w:val="24"/>
          <w:szCs w:val="24"/>
        </w:rPr>
      </w:pPr>
      <w:r w:rsidRPr="008D537E">
        <w:rPr>
          <w:rFonts w:ascii="Arial" w:hAnsi="Arial" w:cs="Arial"/>
          <w:b/>
          <w:sz w:val="24"/>
          <w:szCs w:val="24"/>
        </w:rPr>
        <w:t>3</w:t>
      </w:r>
      <w:r w:rsidR="004105A9" w:rsidRPr="008D537E">
        <w:rPr>
          <w:rFonts w:ascii="Arial" w:hAnsi="Arial" w:cs="Arial"/>
          <w:b/>
          <w:sz w:val="24"/>
          <w:szCs w:val="24"/>
        </w:rPr>
        <w:t>.</w:t>
      </w:r>
      <w:r w:rsidRPr="008D537E">
        <w:rPr>
          <w:rFonts w:ascii="Arial" w:hAnsi="Arial" w:cs="Arial"/>
          <w:b/>
          <w:sz w:val="24"/>
          <w:szCs w:val="24"/>
        </w:rPr>
        <w:t>2.1</w:t>
      </w:r>
      <w:r w:rsidR="004105A9" w:rsidRPr="008D537E">
        <w:rPr>
          <w:rFonts w:ascii="Arial" w:hAnsi="Arial" w:cs="Arial"/>
          <w:b/>
          <w:sz w:val="24"/>
          <w:szCs w:val="24"/>
        </w:rPr>
        <w:t xml:space="preserve"> - Observaçõe</w:t>
      </w:r>
      <w:r w:rsidRPr="008D537E">
        <w:rPr>
          <w:rFonts w:ascii="Arial" w:hAnsi="Arial" w:cs="Arial"/>
          <w:b/>
          <w:sz w:val="24"/>
          <w:szCs w:val="24"/>
        </w:rPr>
        <w:t>s Gerais</w:t>
      </w:r>
    </w:p>
    <w:p w:rsidR="004105A9" w:rsidRPr="008D537E" w:rsidRDefault="004105A9"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 xml:space="preserve">Todos os materiais fornecidos pela CONTRATADA deverão ser de Primeira Qualidade ou Qualidade Extra, entendendo-se primeira qualidade ou qualidade extra, o nível de qualidade mais elevado da linha do material a ser utilizado, satisfazer as especificações da ABNT/INMETRO e demais normas citadas, e ainda, serem de qualidade, modelo, marcas e tipos especificados no projeto, neste </w:t>
      </w:r>
      <w:r w:rsidR="0094513E" w:rsidRPr="008D537E">
        <w:rPr>
          <w:rFonts w:ascii="Arial" w:hAnsi="Arial" w:cs="Arial"/>
          <w:sz w:val="24"/>
          <w:szCs w:val="24"/>
        </w:rPr>
        <w:t>memorial ou nas especificações gerais, e devidamente aprovado pela FISCALIZAÇÃO</w:t>
      </w:r>
      <w:r w:rsidRPr="008D537E">
        <w:rPr>
          <w:rFonts w:ascii="Arial" w:hAnsi="Arial" w:cs="Arial"/>
          <w:sz w:val="24"/>
          <w:szCs w:val="24"/>
        </w:rPr>
        <w:t>.</w:t>
      </w:r>
    </w:p>
    <w:p w:rsidR="004105A9" w:rsidRPr="008D537E" w:rsidRDefault="004105A9"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Material, equipamento ou serviço equivalente tecnicamente é aquele que apresenta as mesmas características técnicas exigidas, ou seja, de igual valor, desempenham idêntica função e se presta às mesmas condições do material, equipamento ou serviço especificado, sendo que para sua utilização deverá haver aprovação prévia da FISCALIZAÇÃO.</w:t>
      </w:r>
    </w:p>
    <w:p w:rsidR="004105A9" w:rsidRPr="008D537E" w:rsidRDefault="004105A9"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Caso o material especificado nos projetos e ou memorial, tenha saído de linha, ou encontrar obsoleto, o mesmo deverá ser substituído pelo novo material lançado no mercado, desde que comprovada sua eficiência, equivalência e atendimento às condições estabelecidas nos projetos, especificações e contrato.</w:t>
      </w:r>
    </w:p>
    <w:p w:rsidR="004105A9" w:rsidRPr="008D537E" w:rsidRDefault="004105A9"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 xml:space="preserve">Quando houver motivos ponderáveis para a substituição de um material especificado por outro, a CONTRATADA, em tempo hábil, apresentará, por escrito, por </w:t>
      </w:r>
      <w:r w:rsidRPr="008D537E">
        <w:rPr>
          <w:rFonts w:ascii="Arial" w:hAnsi="Arial" w:cs="Arial"/>
          <w:sz w:val="24"/>
          <w:szCs w:val="24"/>
        </w:rPr>
        <w:lastRenderedPageBreak/>
        <w:t>intermédio da FISCALIZAÇÃO, a proposta de substituição, instruindo-a com as razões determinadas do pedido de orçamento comparativo, de acordo com o que reza o contrato entre as partes sobre a equivalência.</w:t>
      </w:r>
    </w:p>
    <w:p w:rsidR="004105A9" w:rsidRPr="008D537E" w:rsidRDefault="004105A9"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O estudo e aprovação pela PREFEITURA, dos pedidos de substituição, só serão efetuados quando cumpridas as seguintes exigências:</w:t>
      </w:r>
    </w:p>
    <w:p w:rsidR="00231D72" w:rsidRPr="008D537E" w:rsidRDefault="004105A9" w:rsidP="00231D72">
      <w:pPr>
        <w:pStyle w:val="PargrafodaLista"/>
        <w:numPr>
          <w:ilvl w:val="0"/>
          <w:numId w:val="4"/>
        </w:numPr>
        <w:spacing w:before="240" w:line="360" w:lineRule="auto"/>
        <w:jc w:val="both"/>
        <w:rPr>
          <w:rFonts w:ascii="Arial" w:hAnsi="Arial" w:cs="Arial"/>
          <w:sz w:val="24"/>
          <w:szCs w:val="24"/>
        </w:rPr>
      </w:pPr>
      <w:r w:rsidRPr="008D537E">
        <w:rPr>
          <w:rFonts w:ascii="Arial" w:hAnsi="Arial" w:cs="Arial"/>
          <w:sz w:val="24"/>
          <w:szCs w:val="24"/>
        </w:rPr>
        <w:t>Declaração de que a substituição se fará sem ônus para a CONTRATANTE, no caso de materiais equivalentes.</w:t>
      </w:r>
    </w:p>
    <w:p w:rsidR="00231D72" w:rsidRPr="008D537E" w:rsidRDefault="004105A9" w:rsidP="00231D72">
      <w:pPr>
        <w:pStyle w:val="PargrafodaLista"/>
        <w:numPr>
          <w:ilvl w:val="0"/>
          <w:numId w:val="4"/>
        </w:numPr>
        <w:spacing w:before="240" w:line="360" w:lineRule="auto"/>
        <w:jc w:val="both"/>
        <w:rPr>
          <w:rFonts w:ascii="Arial" w:hAnsi="Arial" w:cs="Arial"/>
          <w:sz w:val="24"/>
          <w:szCs w:val="24"/>
        </w:rPr>
      </w:pPr>
      <w:r w:rsidRPr="008D537E">
        <w:rPr>
          <w:rFonts w:ascii="Arial" w:hAnsi="Arial" w:cs="Arial"/>
          <w:sz w:val="24"/>
          <w:szCs w:val="24"/>
        </w:rPr>
        <w:t xml:space="preserve">Apresentação de provas, pelo interessado, da equivalência técnica do produto proposto ao especificado, compreendendo como peça fundamental o laudo do exame comparativo dos materiais, efetuado por laboratório tecnológico idôneo, </w:t>
      </w:r>
      <w:r w:rsidR="0094513E" w:rsidRPr="008D537E">
        <w:rPr>
          <w:rFonts w:ascii="Arial" w:hAnsi="Arial" w:cs="Arial"/>
          <w:sz w:val="24"/>
          <w:szCs w:val="24"/>
        </w:rPr>
        <w:t>a</w:t>
      </w:r>
      <w:r w:rsidRPr="008D537E">
        <w:rPr>
          <w:rFonts w:ascii="Arial" w:hAnsi="Arial" w:cs="Arial"/>
          <w:sz w:val="24"/>
          <w:szCs w:val="24"/>
        </w:rPr>
        <w:t xml:space="preserve"> critério da FISCALIZAÇÃO.</w:t>
      </w:r>
    </w:p>
    <w:p w:rsidR="00231D72" w:rsidRPr="008D537E" w:rsidRDefault="004105A9" w:rsidP="00231D72">
      <w:pPr>
        <w:pStyle w:val="PargrafodaLista"/>
        <w:numPr>
          <w:ilvl w:val="0"/>
          <w:numId w:val="4"/>
        </w:numPr>
        <w:spacing w:before="240" w:line="360" w:lineRule="auto"/>
        <w:jc w:val="both"/>
        <w:rPr>
          <w:rFonts w:ascii="Arial" w:hAnsi="Arial" w:cs="Arial"/>
          <w:sz w:val="24"/>
          <w:szCs w:val="24"/>
        </w:rPr>
      </w:pPr>
      <w:r w:rsidRPr="008D537E">
        <w:rPr>
          <w:rFonts w:ascii="Arial" w:hAnsi="Arial" w:cs="Arial"/>
          <w:sz w:val="24"/>
          <w:szCs w:val="24"/>
        </w:rPr>
        <w:t xml:space="preserve">Indicação de marca, nome de fabricante ou tipo comercial, que se destinam a definir o tipo e o padrão de </w:t>
      </w:r>
      <w:r w:rsidR="0094513E" w:rsidRPr="008D537E">
        <w:rPr>
          <w:rFonts w:ascii="Arial" w:hAnsi="Arial" w:cs="Arial"/>
          <w:sz w:val="24"/>
          <w:szCs w:val="24"/>
        </w:rPr>
        <w:t>qualidade requerida</w:t>
      </w:r>
      <w:r w:rsidRPr="008D537E">
        <w:rPr>
          <w:rFonts w:ascii="Arial" w:hAnsi="Arial" w:cs="Arial"/>
          <w:sz w:val="24"/>
          <w:szCs w:val="24"/>
        </w:rPr>
        <w:t>.</w:t>
      </w:r>
    </w:p>
    <w:p w:rsidR="00231D72" w:rsidRPr="008D537E" w:rsidRDefault="004105A9" w:rsidP="00231D72">
      <w:pPr>
        <w:pStyle w:val="PargrafodaLista"/>
        <w:numPr>
          <w:ilvl w:val="0"/>
          <w:numId w:val="4"/>
        </w:numPr>
        <w:spacing w:before="240" w:line="360" w:lineRule="auto"/>
        <w:jc w:val="both"/>
        <w:rPr>
          <w:rFonts w:ascii="Arial" w:hAnsi="Arial" w:cs="Arial"/>
          <w:sz w:val="24"/>
          <w:szCs w:val="24"/>
        </w:rPr>
      </w:pPr>
      <w:r w:rsidRPr="008D537E">
        <w:rPr>
          <w:rFonts w:ascii="Arial" w:hAnsi="Arial" w:cs="Arial"/>
          <w:sz w:val="24"/>
          <w:szCs w:val="24"/>
        </w:rPr>
        <w:t>A substituição do material especificado, de acordo com as normas da ABNT, só poderá ser feita quando autorizada pela FISCALIZAÇÃO e nos casos previstos no contrato.</w:t>
      </w:r>
    </w:p>
    <w:p w:rsidR="004105A9" w:rsidRPr="008D537E" w:rsidRDefault="004105A9" w:rsidP="00231D72">
      <w:pPr>
        <w:pStyle w:val="PargrafodaLista"/>
        <w:numPr>
          <w:ilvl w:val="0"/>
          <w:numId w:val="4"/>
        </w:numPr>
        <w:spacing w:before="240" w:line="360" w:lineRule="auto"/>
        <w:jc w:val="both"/>
        <w:rPr>
          <w:rFonts w:ascii="Arial" w:hAnsi="Arial" w:cs="Arial"/>
          <w:sz w:val="24"/>
          <w:szCs w:val="24"/>
        </w:rPr>
      </w:pPr>
      <w:r w:rsidRPr="008D537E">
        <w:rPr>
          <w:rFonts w:ascii="Arial" w:hAnsi="Arial" w:cs="Arial"/>
          <w:sz w:val="24"/>
          <w:szCs w:val="24"/>
        </w:rPr>
        <w:t xml:space="preserve">Outros casos não previstos serão resolvidos pela FISCALIZAÇÃO, </w:t>
      </w:r>
      <w:r w:rsidR="0094513E" w:rsidRPr="008D537E">
        <w:rPr>
          <w:rFonts w:ascii="Arial" w:hAnsi="Arial" w:cs="Arial"/>
          <w:sz w:val="24"/>
          <w:szCs w:val="24"/>
        </w:rPr>
        <w:t>depois de</w:t>
      </w:r>
      <w:r w:rsidRPr="008D537E">
        <w:rPr>
          <w:rFonts w:ascii="Arial" w:hAnsi="Arial" w:cs="Arial"/>
          <w:sz w:val="24"/>
          <w:szCs w:val="24"/>
        </w:rPr>
        <w:t xml:space="preserve"> satisfeitas as exigências dos motivos ponderáveis ou aprovada </w:t>
      </w:r>
      <w:r w:rsidR="0094513E" w:rsidRPr="008D537E">
        <w:rPr>
          <w:rFonts w:ascii="Arial" w:hAnsi="Arial" w:cs="Arial"/>
          <w:sz w:val="24"/>
          <w:szCs w:val="24"/>
        </w:rPr>
        <w:t>à</w:t>
      </w:r>
      <w:r w:rsidRPr="008D537E">
        <w:rPr>
          <w:rFonts w:ascii="Arial" w:hAnsi="Arial" w:cs="Arial"/>
          <w:sz w:val="24"/>
          <w:szCs w:val="24"/>
        </w:rPr>
        <w:t xml:space="preserve"> possibilidade de atendê-las.</w:t>
      </w:r>
    </w:p>
    <w:p w:rsidR="007641B1" w:rsidRPr="008D537E" w:rsidRDefault="007641B1" w:rsidP="00231D72">
      <w:pPr>
        <w:spacing w:before="240" w:line="360" w:lineRule="auto"/>
        <w:ind w:firstLine="851"/>
        <w:contextualSpacing/>
        <w:jc w:val="both"/>
        <w:rPr>
          <w:rFonts w:ascii="Arial" w:hAnsi="Arial" w:cs="Arial"/>
          <w:b/>
          <w:sz w:val="24"/>
          <w:szCs w:val="24"/>
        </w:rPr>
      </w:pPr>
      <w:r w:rsidRPr="008D537E">
        <w:rPr>
          <w:rFonts w:ascii="Arial" w:hAnsi="Arial" w:cs="Arial"/>
          <w:b/>
          <w:sz w:val="24"/>
          <w:szCs w:val="24"/>
        </w:rPr>
        <w:t>3.2.2 – Segurança geral</w:t>
      </w:r>
    </w:p>
    <w:p w:rsidR="004105A9" w:rsidRPr="008D537E" w:rsidRDefault="004105A9"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 xml:space="preserve">Toda a área do canteiro das obras deverá ser sinalizada, através de placas, quanto </w:t>
      </w:r>
      <w:r w:rsidR="0094513E" w:rsidRPr="008D537E">
        <w:rPr>
          <w:rFonts w:ascii="Arial" w:hAnsi="Arial" w:cs="Arial"/>
          <w:sz w:val="24"/>
          <w:szCs w:val="24"/>
        </w:rPr>
        <w:t>à</w:t>
      </w:r>
      <w:r w:rsidRPr="008D537E">
        <w:rPr>
          <w:rFonts w:ascii="Arial" w:hAnsi="Arial" w:cs="Arial"/>
          <w:sz w:val="24"/>
          <w:szCs w:val="24"/>
        </w:rPr>
        <w:t xml:space="preserve"> movimentação de veículos, indicações de perigo, instalações e prevenção de acidentes.</w:t>
      </w:r>
    </w:p>
    <w:p w:rsidR="004105A9" w:rsidRPr="008D537E" w:rsidRDefault="004105A9"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 xml:space="preserve">Instalações apropriadas para combate a incêndios deverão ser previstas em todas as edificações e áreas de serviço sujeitas </w:t>
      </w:r>
      <w:r w:rsidR="0094513E" w:rsidRPr="008D537E">
        <w:rPr>
          <w:rFonts w:ascii="Arial" w:hAnsi="Arial" w:cs="Arial"/>
          <w:sz w:val="24"/>
          <w:szCs w:val="24"/>
        </w:rPr>
        <w:t>a</w:t>
      </w:r>
      <w:r w:rsidRPr="008D537E">
        <w:rPr>
          <w:rFonts w:ascii="Arial" w:hAnsi="Arial" w:cs="Arial"/>
          <w:sz w:val="24"/>
          <w:szCs w:val="24"/>
        </w:rPr>
        <w:t xml:space="preserve"> incêndios, incluindo-se o canteiro de serviços, almoxarifados e adjacências.</w:t>
      </w:r>
    </w:p>
    <w:p w:rsidR="004105A9" w:rsidRPr="008D537E" w:rsidRDefault="004105A9" w:rsidP="00231D72">
      <w:pPr>
        <w:spacing w:before="240" w:line="360" w:lineRule="auto"/>
        <w:contextualSpacing/>
        <w:jc w:val="both"/>
        <w:rPr>
          <w:rFonts w:ascii="Arial" w:hAnsi="Arial" w:cs="Arial"/>
          <w:sz w:val="24"/>
          <w:szCs w:val="24"/>
        </w:rPr>
      </w:pPr>
      <w:r w:rsidRPr="008D537E">
        <w:rPr>
          <w:rFonts w:ascii="Arial" w:hAnsi="Arial" w:cs="Arial"/>
          <w:sz w:val="24"/>
          <w:szCs w:val="24"/>
        </w:rPr>
        <w:t>Todos os panos, estopas, trapos oleosos e outros elementos que possam ocasionar fogo deverão ser mantidos em recipiente de metal e removidos para fora das edificações ou de suas proximidades, e das proximidades dos serviços, cada noite, e sob nenhuma hipótese serão deixados acumular. Todas as precauções deverão ser tomadas para evitar combustão espontânea.</w:t>
      </w:r>
    </w:p>
    <w:p w:rsidR="004105A9" w:rsidRPr="008D537E" w:rsidRDefault="004105A9"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lastRenderedPageBreak/>
        <w:t>Deverá ser prevista uma equipe de segurança interna para controle e vigia das instalações, almoxarifados, etc. e disciplina interna, cabendo à CONTRATADA toda a responsabilidade por quaisquer desvios ou danos, furtos, decorrentes da negligência durante a execução dos serviços até a sua entrega definitiva.</w:t>
      </w:r>
    </w:p>
    <w:p w:rsidR="004105A9" w:rsidRPr="008D537E" w:rsidRDefault="004105A9" w:rsidP="00231D72">
      <w:pPr>
        <w:spacing w:before="240" w:line="360" w:lineRule="auto"/>
        <w:ind w:firstLine="708"/>
        <w:contextualSpacing/>
        <w:jc w:val="both"/>
        <w:rPr>
          <w:rFonts w:ascii="Arial" w:hAnsi="Arial" w:cs="Arial"/>
          <w:sz w:val="24"/>
          <w:szCs w:val="24"/>
        </w:rPr>
      </w:pPr>
      <w:r w:rsidRPr="008D537E">
        <w:rPr>
          <w:rFonts w:ascii="Arial" w:hAnsi="Arial" w:cs="Arial"/>
          <w:sz w:val="24"/>
          <w:szCs w:val="24"/>
        </w:rPr>
        <w:t>Deverá ser obrigatória pelo pessoal que deverá trabalhar nos serviços, a utilização de equipamentos de segurança, como botas, capacetes, cintos de segurança, óculos e demais proteções de acordo com as Normas de Segurança do Trabalho.</w:t>
      </w:r>
    </w:p>
    <w:p w:rsidR="00111560" w:rsidRPr="008D537E" w:rsidRDefault="00111560" w:rsidP="00231D72">
      <w:pPr>
        <w:spacing w:before="240" w:line="360" w:lineRule="auto"/>
        <w:contextualSpacing/>
        <w:jc w:val="both"/>
        <w:rPr>
          <w:rFonts w:ascii="Arial" w:hAnsi="Arial" w:cs="Arial"/>
          <w:b/>
          <w:sz w:val="24"/>
          <w:szCs w:val="24"/>
        </w:rPr>
      </w:pPr>
    </w:p>
    <w:p w:rsidR="0060766F" w:rsidRPr="008D537E" w:rsidRDefault="0060766F" w:rsidP="00231D72">
      <w:pPr>
        <w:spacing w:before="240" w:line="360" w:lineRule="auto"/>
        <w:contextualSpacing/>
        <w:jc w:val="both"/>
        <w:rPr>
          <w:rFonts w:ascii="Arial" w:hAnsi="Arial" w:cs="Arial"/>
          <w:b/>
          <w:sz w:val="24"/>
          <w:szCs w:val="24"/>
        </w:rPr>
      </w:pPr>
      <w:r w:rsidRPr="008D537E">
        <w:rPr>
          <w:rFonts w:ascii="Arial" w:hAnsi="Arial" w:cs="Arial"/>
          <w:b/>
          <w:sz w:val="24"/>
          <w:szCs w:val="24"/>
        </w:rPr>
        <w:t>4 – SERVIÇOS A EXECUTAR</w:t>
      </w:r>
    </w:p>
    <w:p w:rsidR="00170674" w:rsidRPr="008D537E" w:rsidRDefault="00170674" w:rsidP="00231D72">
      <w:pPr>
        <w:spacing w:before="240" w:line="360" w:lineRule="auto"/>
        <w:ind w:firstLine="426"/>
        <w:contextualSpacing/>
        <w:jc w:val="both"/>
        <w:rPr>
          <w:rFonts w:ascii="Arial" w:hAnsi="Arial" w:cs="Arial"/>
          <w:sz w:val="24"/>
          <w:szCs w:val="24"/>
        </w:rPr>
      </w:pPr>
      <w:r w:rsidRPr="008D537E">
        <w:rPr>
          <w:rFonts w:ascii="Arial" w:hAnsi="Arial" w:cs="Arial"/>
          <w:sz w:val="24"/>
          <w:szCs w:val="24"/>
        </w:rPr>
        <w:t>As obras descritas a seguir, devem obedecer rigorosamente às normas técnicas pertinentes. Antes de se iniciar as obras, é necessári</w:t>
      </w:r>
      <w:r w:rsidR="00A30101" w:rsidRPr="008D537E">
        <w:rPr>
          <w:rFonts w:ascii="Arial" w:hAnsi="Arial" w:cs="Arial"/>
          <w:sz w:val="24"/>
          <w:szCs w:val="24"/>
        </w:rPr>
        <w:t>a a</w:t>
      </w:r>
      <w:r w:rsidRPr="008D537E">
        <w:rPr>
          <w:rFonts w:ascii="Arial" w:hAnsi="Arial" w:cs="Arial"/>
          <w:sz w:val="24"/>
          <w:szCs w:val="24"/>
        </w:rPr>
        <w:t xml:space="preserve"> determinação ou locação das coordenadas de projeto, assim como medidas de proteção e sinalização, quando necessárias.</w:t>
      </w:r>
    </w:p>
    <w:p w:rsidR="00231D72" w:rsidRPr="008D537E" w:rsidRDefault="00231D72" w:rsidP="00231D72">
      <w:pPr>
        <w:spacing w:before="240" w:line="360" w:lineRule="auto"/>
        <w:ind w:firstLine="426"/>
        <w:contextualSpacing/>
        <w:jc w:val="both"/>
        <w:rPr>
          <w:rFonts w:ascii="Arial" w:hAnsi="Arial" w:cs="Arial"/>
          <w:sz w:val="24"/>
          <w:szCs w:val="24"/>
        </w:rPr>
      </w:pPr>
    </w:p>
    <w:p w:rsidR="0060766F" w:rsidRPr="008D537E" w:rsidRDefault="0060766F" w:rsidP="007658DF">
      <w:pPr>
        <w:spacing w:before="240" w:line="360" w:lineRule="auto"/>
        <w:ind w:firstLine="426"/>
        <w:contextualSpacing/>
        <w:jc w:val="both"/>
        <w:rPr>
          <w:rFonts w:ascii="Arial" w:hAnsi="Arial" w:cs="Arial"/>
          <w:b/>
          <w:sz w:val="24"/>
          <w:szCs w:val="24"/>
        </w:rPr>
      </w:pPr>
      <w:r w:rsidRPr="008D537E">
        <w:rPr>
          <w:rFonts w:ascii="Arial" w:hAnsi="Arial" w:cs="Arial"/>
          <w:b/>
          <w:sz w:val="24"/>
          <w:szCs w:val="24"/>
        </w:rPr>
        <w:t>4.</w:t>
      </w:r>
      <w:r w:rsidR="00265FD5" w:rsidRPr="008D537E">
        <w:rPr>
          <w:rFonts w:ascii="Arial" w:hAnsi="Arial" w:cs="Arial"/>
          <w:b/>
          <w:sz w:val="24"/>
          <w:szCs w:val="24"/>
        </w:rPr>
        <w:t>1</w:t>
      </w:r>
      <w:r w:rsidRPr="008D537E">
        <w:rPr>
          <w:rFonts w:ascii="Arial" w:hAnsi="Arial" w:cs="Arial"/>
          <w:b/>
          <w:sz w:val="24"/>
          <w:szCs w:val="24"/>
        </w:rPr>
        <w:t xml:space="preserve"> – Serviços preliminares</w:t>
      </w:r>
    </w:p>
    <w:p w:rsidR="0060766F" w:rsidRPr="008D537E" w:rsidRDefault="0060766F" w:rsidP="00231D72">
      <w:pPr>
        <w:spacing w:before="240" w:line="360" w:lineRule="auto"/>
        <w:ind w:firstLine="426"/>
        <w:contextualSpacing/>
        <w:jc w:val="both"/>
        <w:rPr>
          <w:rFonts w:ascii="Arial" w:hAnsi="Arial" w:cs="Arial"/>
          <w:sz w:val="24"/>
          <w:szCs w:val="24"/>
        </w:rPr>
      </w:pPr>
      <w:r w:rsidRPr="008D537E">
        <w:rPr>
          <w:rFonts w:ascii="Arial" w:hAnsi="Arial" w:cs="Arial"/>
          <w:sz w:val="24"/>
          <w:szCs w:val="24"/>
        </w:rPr>
        <w:t xml:space="preserve">Será indispensável </w:t>
      </w:r>
      <w:r w:rsidR="00A024B6" w:rsidRPr="008D537E">
        <w:rPr>
          <w:rFonts w:ascii="Arial" w:hAnsi="Arial" w:cs="Arial"/>
          <w:sz w:val="24"/>
          <w:szCs w:val="24"/>
        </w:rPr>
        <w:t>a</w:t>
      </w:r>
      <w:r w:rsidRPr="008D537E">
        <w:rPr>
          <w:rFonts w:ascii="Arial" w:hAnsi="Arial" w:cs="Arial"/>
          <w:sz w:val="24"/>
          <w:szCs w:val="24"/>
        </w:rPr>
        <w:t xml:space="preserve"> colocação de placa na obra, cujos detalhes serão fornecidos pela Prefeitura do local.</w:t>
      </w:r>
    </w:p>
    <w:p w:rsidR="00265FD5" w:rsidRPr="008D537E" w:rsidRDefault="00265FD5" w:rsidP="00231D72">
      <w:pPr>
        <w:spacing w:before="240" w:line="360" w:lineRule="auto"/>
        <w:ind w:firstLine="426"/>
        <w:contextualSpacing/>
        <w:jc w:val="both"/>
        <w:rPr>
          <w:rFonts w:ascii="Arial" w:hAnsi="Arial" w:cs="Arial"/>
          <w:sz w:val="24"/>
          <w:szCs w:val="24"/>
        </w:rPr>
      </w:pPr>
      <w:r w:rsidRPr="008D537E">
        <w:rPr>
          <w:rFonts w:ascii="Arial" w:hAnsi="Arial" w:cs="Arial"/>
          <w:sz w:val="24"/>
          <w:szCs w:val="24"/>
        </w:rPr>
        <w:t>A CONTRATADA deverá ex</w:t>
      </w:r>
      <w:r w:rsidR="00F742B6" w:rsidRPr="008D537E">
        <w:rPr>
          <w:rFonts w:ascii="Arial" w:hAnsi="Arial" w:cs="Arial"/>
          <w:sz w:val="24"/>
          <w:szCs w:val="24"/>
        </w:rPr>
        <w:t xml:space="preserve">ecutar os serviços necessários </w:t>
      </w:r>
      <w:r w:rsidR="000856BD" w:rsidRPr="008D537E">
        <w:rPr>
          <w:rFonts w:ascii="Arial" w:hAnsi="Arial" w:cs="Arial"/>
          <w:sz w:val="24"/>
          <w:szCs w:val="24"/>
        </w:rPr>
        <w:t>à</w:t>
      </w:r>
      <w:r w:rsidRPr="008D537E">
        <w:rPr>
          <w:rFonts w:ascii="Arial" w:hAnsi="Arial" w:cs="Arial"/>
          <w:sz w:val="24"/>
          <w:szCs w:val="24"/>
        </w:rPr>
        <w:t xml:space="preserve"> instalação da obra</w:t>
      </w:r>
      <w:r w:rsidR="000719E3" w:rsidRPr="008D537E">
        <w:rPr>
          <w:rFonts w:ascii="Arial" w:hAnsi="Arial" w:cs="Arial"/>
          <w:sz w:val="24"/>
          <w:szCs w:val="24"/>
        </w:rPr>
        <w:t>.</w:t>
      </w:r>
      <w:r w:rsidRPr="008D537E">
        <w:rPr>
          <w:rFonts w:ascii="Arial" w:hAnsi="Arial" w:cs="Arial"/>
          <w:sz w:val="24"/>
          <w:szCs w:val="24"/>
        </w:rPr>
        <w:t xml:space="preserve"> </w:t>
      </w:r>
      <w:r w:rsidR="000719E3" w:rsidRPr="008D537E">
        <w:rPr>
          <w:rFonts w:ascii="Arial" w:hAnsi="Arial" w:cs="Arial"/>
          <w:sz w:val="24"/>
          <w:szCs w:val="24"/>
        </w:rPr>
        <w:t>A</w:t>
      </w:r>
      <w:r w:rsidRPr="008D537E">
        <w:rPr>
          <w:rFonts w:ascii="Arial" w:hAnsi="Arial" w:cs="Arial"/>
          <w:sz w:val="24"/>
          <w:szCs w:val="24"/>
        </w:rPr>
        <w:t>s instalações provisórias de água, luz e força, correrão por conta da empreiteira.</w:t>
      </w:r>
    </w:p>
    <w:p w:rsidR="00E36DD6" w:rsidRPr="008D537E" w:rsidRDefault="00E36DD6" w:rsidP="00231D72">
      <w:pPr>
        <w:spacing w:before="240" w:line="360" w:lineRule="auto"/>
        <w:ind w:firstLine="426"/>
        <w:contextualSpacing/>
        <w:jc w:val="both"/>
        <w:rPr>
          <w:rFonts w:ascii="Arial" w:hAnsi="Arial" w:cs="Arial"/>
          <w:sz w:val="24"/>
          <w:szCs w:val="24"/>
          <w:u w:val="single"/>
        </w:rPr>
      </w:pPr>
      <w:r w:rsidRPr="008D537E">
        <w:rPr>
          <w:rFonts w:ascii="Arial" w:hAnsi="Arial" w:cs="Arial"/>
          <w:sz w:val="24"/>
          <w:szCs w:val="24"/>
          <w:u w:val="single"/>
        </w:rPr>
        <w:t>Os serviços de acerto de talude, alargamento da via, reparo de rede de esgoto, drenagem ou qualquer outra intervenção que seja necessári</w:t>
      </w:r>
      <w:r w:rsidR="00926586" w:rsidRPr="008D537E">
        <w:rPr>
          <w:rFonts w:ascii="Arial" w:hAnsi="Arial" w:cs="Arial"/>
          <w:sz w:val="24"/>
          <w:szCs w:val="24"/>
          <w:u w:val="single"/>
        </w:rPr>
        <w:t>a</w:t>
      </w:r>
      <w:r w:rsidRPr="008D537E">
        <w:rPr>
          <w:rFonts w:ascii="Arial" w:hAnsi="Arial" w:cs="Arial"/>
          <w:sz w:val="24"/>
          <w:szCs w:val="24"/>
          <w:u w:val="single"/>
        </w:rPr>
        <w:t>, d</w:t>
      </w:r>
      <w:r w:rsidR="003C0FE5" w:rsidRPr="008D537E">
        <w:rPr>
          <w:rFonts w:ascii="Arial" w:hAnsi="Arial" w:cs="Arial"/>
          <w:sz w:val="24"/>
          <w:szCs w:val="24"/>
          <w:u w:val="single"/>
        </w:rPr>
        <w:t>everá ser executada</w:t>
      </w:r>
      <w:r w:rsidRPr="008D537E">
        <w:rPr>
          <w:rFonts w:ascii="Arial" w:hAnsi="Arial" w:cs="Arial"/>
          <w:sz w:val="24"/>
          <w:szCs w:val="24"/>
          <w:u w:val="single"/>
        </w:rPr>
        <w:t xml:space="preserve"> pela PMI</w:t>
      </w:r>
      <w:r w:rsidR="00334030" w:rsidRPr="008D537E">
        <w:rPr>
          <w:rFonts w:ascii="Arial" w:hAnsi="Arial" w:cs="Arial"/>
          <w:sz w:val="24"/>
          <w:szCs w:val="24"/>
          <w:u w:val="single"/>
        </w:rPr>
        <w:t>, com exceção dos serviços já previstos na planilha orçamentária</w:t>
      </w:r>
      <w:r w:rsidRPr="008D537E">
        <w:rPr>
          <w:rFonts w:ascii="Arial" w:hAnsi="Arial" w:cs="Arial"/>
          <w:sz w:val="24"/>
          <w:szCs w:val="24"/>
          <w:u w:val="single"/>
        </w:rPr>
        <w:t>.</w:t>
      </w:r>
    </w:p>
    <w:p w:rsidR="007658DF" w:rsidRPr="008D537E" w:rsidRDefault="007658DF" w:rsidP="00231D72">
      <w:pPr>
        <w:spacing w:before="240" w:line="360" w:lineRule="auto"/>
        <w:ind w:firstLine="426"/>
        <w:contextualSpacing/>
        <w:jc w:val="both"/>
        <w:rPr>
          <w:rFonts w:ascii="Arial" w:hAnsi="Arial" w:cs="Arial"/>
          <w:sz w:val="24"/>
          <w:szCs w:val="24"/>
          <w:u w:val="single"/>
        </w:rPr>
      </w:pPr>
    </w:p>
    <w:p w:rsidR="00231D72" w:rsidRDefault="002B076A" w:rsidP="00231D72">
      <w:pPr>
        <w:spacing w:before="240" w:line="360" w:lineRule="auto"/>
        <w:ind w:firstLine="426"/>
        <w:contextualSpacing/>
        <w:jc w:val="both"/>
        <w:rPr>
          <w:rFonts w:ascii="Arial" w:hAnsi="Arial" w:cs="Arial"/>
          <w:b/>
          <w:sz w:val="24"/>
          <w:szCs w:val="24"/>
        </w:rPr>
      </w:pPr>
      <w:r w:rsidRPr="008D537E">
        <w:rPr>
          <w:rFonts w:ascii="Arial" w:hAnsi="Arial" w:cs="Arial"/>
          <w:b/>
          <w:sz w:val="24"/>
          <w:szCs w:val="24"/>
        </w:rPr>
        <w:t>4.</w:t>
      </w:r>
      <w:r w:rsidR="00E43AB8">
        <w:rPr>
          <w:rFonts w:ascii="Arial" w:hAnsi="Arial" w:cs="Arial"/>
          <w:b/>
          <w:sz w:val="24"/>
          <w:szCs w:val="24"/>
        </w:rPr>
        <w:t>2</w:t>
      </w:r>
      <w:r w:rsidRPr="008D537E">
        <w:rPr>
          <w:rFonts w:ascii="Arial" w:hAnsi="Arial" w:cs="Arial"/>
          <w:b/>
          <w:sz w:val="24"/>
          <w:szCs w:val="24"/>
        </w:rPr>
        <w:t xml:space="preserve"> – </w:t>
      </w:r>
      <w:r w:rsidR="00335785">
        <w:rPr>
          <w:rFonts w:ascii="Arial" w:hAnsi="Arial" w:cs="Arial"/>
          <w:b/>
          <w:sz w:val="24"/>
          <w:szCs w:val="24"/>
        </w:rPr>
        <w:t>Faixa Elevada</w:t>
      </w:r>
    </w:p>
    <w:p w:rsidR="00335785" w:rsidRPr="008D537E" w:rsidRDefault="00E43AB8" w:rsidP="00231D72">
      <w:pPr>
        <w:spacing w:before="240" w:line="360" w:lineRule="auto"/>
        <w:ind w:firstLine="426"/>
        <w:contextualSpacing/>
        <w:jc w:val="both"/>
        <w:rPr>
          <w:rFonts w:ascii="Arial" w:hAnsi="Arial" w:cs="Arial"/>
          <w:b/>
          <w:sz w:val="24"/>
          <w:szCs w:val="24"/>
        </w:rPr>
      </w:pPr>
      <w:r>
        <w:rPr>
          <w:rFonts w:ascii="Arial" w:hAnsi="Arial" w:cs="Arial"/>
          <w:b/>
          <w:sz w:val="24"/>
          <w:szCs w:val="24"/>
        </w:rPr>
        <w:tab/>
        <w:t>4.2</w:t>
      </w:r>
      <w:r w:rsidR="00335785">
        <w:rPr>
          <w:rFonts w:ascii="Arial" w:hAnsi="Arial" w:cs="Arial"/>
          <w:b/>
          <w:sz w:val="24"/>
          <w:szCs w:val="24"/>
        </w:rPr>
        <w:t>.1. Demolição e remoção de pavimento asfáltico</w:t>
      </w:r>
    </w:p>
    <w:p w:rsidR="00BA3F3E" w:rsidRDefault="00335785" w:rsidP="001C7691">
      <w:pPr>
        <w:spacing w:before="240" w:line="360" w:lineRule="auto"/>
        <w:ind w:firstLine="708"/>
        <w:contextualSpacing/>
        <w:jc w:val="both"/>
        <w:rPr>
          <w:rFonts w:ascii="Arial" w:hAnsi="Arial" w:cs="Arial"/>
          <w:sz w:val="24"/>
          <w:szCs w:val="24"/>
        </w:rPr>
      </w:pPr>
      <w:r w:rsidRPr="00335785">
        <w:rPr>
          <w:rFonts w:ascii="Arial" w:hAnsi="Arial" w:cs="Arial"/>
          <w:sz w:val="24"/>
          <w:szCs w:val="24"/>
        </w:rPr>
        <w:t>Para a demolição e retirada do pavimento asf</w:t>
      </w:r>
      <w:r w:rsidR="001C7691">
        <w:rPr>
          <w:rFonts w:ascii="Arial" w:hAnsi="Arial" w:cs="Arial"/>
          <w:sz w:val="24"/>
          <w:szCs w:val="24"/>
        </w:rPr>
        <w:t xml:space="preserve">áltico, deve-se, em primeiro lugar, </w:t>
      </w:r>
      <w:r w:rsidRPr="00335785">
        <w:rPr>
          <w:rFonts w:ascii="Arial" w:hAnsi="Arial" w:cs="Arial"/>
          <w:sz w:val="24"/>
          <w:szCs w:val="24"/>
        </w:rPr>
        <w:t>desviar o tráfego para meia pista e</w:t>
      </w:r>
      <w:r w:rsidR="001C7691">
        <w:rPr>
          <w:rFonts w:ascii="Arial" w:hAnsi="Arial" w:cs="Arial"/>
          <w:sz w:val="24"/>
          <w:szCs w:val="24"/>
        </w:rPr>
        <w:t xml:space="preserve">, </w:t>
      </w:r>
      <w:r w:rsidRPr="00335785">
        <w:rPr>
          <w:rFonts w:ascii="Arial" w:hAnsi="Arial" w:cs="Arial"/>
          <w:sz w:val="24"/>
          <w:szCs w:val="24"/>
        </w:rPr>
        <w:t>dependendo do equipamento de demolição a ser utilizado, delimitar a demolição em trechos definidos por junt</w:t>
      </w:r>
      <w:r w:rsidR="001C7691">
        <w:rPr>
          <w:rFonts w:ascii="Arial" w:hAnsi="Arial" w:cs="Arial"/>
          <w:sz w:val="24"/>
          <w:szCs w:val="24"/>
        </w:rPr>
        <w:t xml:space="preserve">as serradas com altura igual </w:t>
      </w:r>
      <w:r w:rsidR="001478FC">
        <w:rPr>
          <w:rFonts w:ascii="Arial" w:hAnsi="Arial" w:cs="Arial"/>
          <w:sz w:val="24"/>
          <w:szCs w:val="24"/>
        </w:rPr>
        <w:t>à</w:t>
      </w:r>
      <w:r w:rsidR="001C7691">
        <w:rPr>
          <w:rFonts w:ascii="Arial" w:hAnsi="Arial" w:cs="Arial"/>
          <w:sz w:val="24"/>
          <w:szCs w:val="24"/>
        </w:rPr>
        <w:t xml:space="preserve"> do</w:t>
      </w:r>
      <w:r w:rsidR="001478FC">
        <w:rPr>
          <w:rFonts w:ascii="Arial" w:hAnsi="Arial" w:cs="Arial"/>
          <w:sz w:val="24"/>
          <w:szCs w:val="24"/>
        </w:rPr>
        <w:t xml:space="preserve"> pavimento. </w:t>
      </w:r>
    </w:p>
    <w:p w:rsidR="005D776E" w:rsidRDefault="00BA3F3E" w:rsidP="001C7691">
      <w:pPr>
        <w:spacing w:before="240" w:line="360" w:lineRule="auto"/>
        <w:ind w:firstLine="708"/>
        <w:contextualSpacing/>
        <w:jc w:val="both"/>
        <w:rPr>
          <w:rFonts w:ascii="Arial" w:hAnsi="Arial" w:cs="Arial"/>
          <w:sz w:val="24"/>
          <w:szCs w:val="24"/>
        </w:rPr>
      </w:pPr>
      <w:r>
        <w:rPr>
          <w:rFonts w:ascii="Arial" w:hAnsi="Arial" w:cs="Arial"/>
          <w:sz w:val="24"/>
          <w:szCs w:val="24"/>
        </w:rPr>
        <w:t xml:space="preserve">É necessário que seja feita a </w:t>
      </w:r>
      <w:r w:rsidR="00335785" w:rsidRPr="00335785">
        <w:rPr>
          <w:rFonts w:ascii="Arial" w:hAnsi="Arial" w:cs="Arial"/>
          <w:sz w:val="24"/>
          <w:szCs w:val="24"/>
        </w:rPr>
        <w:t xml:space="preserve">demolição integral do pavimento </w:t>
      </w:r>
      <w:r w:rsidR="001478FC">
        <w:rPr>
          <w:rFonts w:ascii="Arial" w:hAnsi="Arial" w:cs="Arial"/>
          <w:sz w:val="24"/>
          <w:szCs w:val="24"/>
        </w:rPr>
        <w:t xml:space="preserve">e </w:t>
      </w:r>
      <w:r w:rsidR="004B47E8">
        <w:rPr>
          <w:rFonts w:ascii="Arial" w:hAnsi="Arial" w:cs="Arial"/>
          <w:sz w:val="24"/>
          <w:szCs w:val="24"/>
        </w:rPr>
        <w:t>remove-lo</w:t>
      </w:r>
      <w:r w:rsidR="00335785" w:rsidRPr="00335785">
        <w:rPr>
          <w:rFonts w:ascii="Arial" w:hAnsi="Arial" w:cs="Arial"/>
          <w:sz w:val="24"/>
          <w:szCs w:val="24"/>
        </w:rPr>
        <w:t xml:space="preserve"> para locais previamente determinados</w:t>
      </w:r>
      <w:r w:rsidR="001478FC">
        <w:rPr>
          <w:rFonts w:ascii="Arial" w:hAnsi="Arial" w:cs="Arial"/>
          <w:sz w:val="24"/>
          <w:szCs w:val="24"/>
        </w:rPr>
        <w:t xml:space="preserve">. </w:t>
      </w:r>
    </w:p>
    <w:p w:rsidR="008C7C0D" w:rsidRDefault="00E43AB8" w:rsidP="00371CA9">
      <w:pPr>
        <w:spacing w:before="240" w:line="360" w:lineRule="auto"/>
        <w:ind w:firstLine="708"/>
        <w:contextualSpacing/>
        <w:jc w:val="both"/>
        <w:rPr>
          <w:rFonts w:ascii="Arial" w:hAnsi="Arial" w:cs="Arial"/>
          <w:b/>
          <w:sz w:val="24"/>
        </w:rPr>
      </w:pPr>
      <w:r>
        <w:rPr>
          <w:rFonts w:ascii="Arial" w:hAnsi="Arial" w:cs="Arial"/>
          <w:b/>
          <w:sz w:val="24"/>
        </w:rPr>
        <w:lastRenderedPageBreak/>
        <w:t>4.2</w:t>
      </w:r>
      <w:r w:rsidR="009A07C5">
        <w:rPr>
          <w:rFonts w:ascii="Arial" w:hAnsi="Arial" w:cs="Arial"/>
          <w:b/>
          <w:sz w:val="24"/>
        </w:rPr>
        <w:t>.2</w:t>
      </w:r>
      <w:r w:rsidR="00763FFC">
        <w:rPr>
          <w:rFonts w:ascii="Arial" w:hAnsi="Arial" w:cs="Arial"/>
          <w:b/>
          <w:sz w:val="24"/>
        </w:rPr>
        <w:t xml:space="preserve">. </w:t>
      </w:r>
      <w:r w:rsidR="00854AC7">
        <w:rPr>
          <w:rFonts w:ascii="Arial" w:hAnsi="Arial" w:cs="Arial"/>
          <w:b/>
          <w:sz w:val="24"/>
        </w:rPr>
        <w:t>Regularização e Compactação do subleito</w:t>
      </w:r>
    </w:p>
    <w:p w:rsidR="009A07C5" w:rsidRDefault="009A07C5" w:rsidP="009A07C5">
      <w:pPr>
        <w:spacing w:before="240" w:line="360" w:lineRule="auto"/>
        <w:ind w:firstLine="709"/>
        <w:contextualSpacing/>
        <w:jc w:val="both"/>
        <w:rPr>
          <w:rFonts w:ascii="Arial" w:hAnsi="Arial" w:cs="Arial"/>
          <w:sz w:val="24"/>
        </w:rPr>
      </w:pPr>
      <w:r w:rsidRPr="009A07C5">
        <w:rPr>
          <w:rFonts w:ascii="Arial" w:hAnsi="Arial" w:cs="Arial"/>
          <w:sz w:val="24"/>
        </w:rPr>
        <w:t xml:space="preserve">Toda a vegetação e material orgânico porventura existentes no leito da rodovia, serão removidos. </w:t>
      </w:r>
      <w:r w:rsidR="009E0C76">
        <w:rPr>
          <w:rFonts w:ascii="Arial" w:hAnsi="Arial" w:cs="Arial"/>
          <w:sz w:val="24"/>
        </w:rPr>
        <w:t>S</w:t>
      </w:r>
      <w:r>
        <w:rPr>
          <w:rFonts w:ascii="Arial" w:hAnsi="Arial" w:cs="Arial"/>
          <w:sz w:val="24"/>
        </w:rPr>
        <w:t>erá feita</w:t>
      </w:r>
      <w:r w:rsidRPr="009A07C5">
        <w:rPr>
          <w:rFonts w:ascii="Arial" w:hAnsi="Arial" w:cs="Arial"/>
          <w:sz w:val="24"/>
        </w:rPr>
        <w:t xml:space="preserve"> uma escarificação geral na profundidade de 0,20m, seguida de pulverização, umidecimento ou secagem, compactação e acabamento. </w:t>
      </w:r>
    </w:p>
    <w:p w:rsidR="009A07C5" w:rsidRDefault="009A07C5" w:rsidP="009A07C5">
      <w:pPr>
        <w:spacing w:before="240" w:line="360" w:lineRule="auto"/>
        <w:ind w:firstLine="709"/>
        <w:contextualSpacing/>
        <w:jc w:val="both"/>
        <w:rPr>
          <w:rFonts w:ascii="Arial" w:hAnsi="Arial" w:cs="Arial"/>
          <w:sz w:val="24"/>
        </w:rPr>
      </w:pPr>
      <w:r w:rsidRPr="009A07C5">
        <w:rPr>
          <w:rFonts w:ascii="Arial" w:hAnsi="Arial" w:cs="Arial"/>
          <w:sz w:val="24"/>
        </w:rPr>
        <w:t>Os aterros, além dos 0,20m máximos previstos, serão executados de acordo com as Especificações de Terraplenagem. No caso de cortes em rocha, deverá ser prevista a remoção do material de enchimento existente, até a profundidade de 0,30m, e substituição por material de camada drenante apropriada.</w:t>
      </w:r>
    </w:p>
    <w:p w:rsidR="00FD11DC" w:rsidRDefault="009A07C5" w:rsidP="009A07C5">
      <w:pPr>
        <w:spacing w:before="240" w:line="360" w:lineRule="auto"/>
        <w:ind w:firstLine="709"/>
        <w:contextualSpacing/>
        <w:jc w:val="both"/>
        <w:rPr>
          <w:rFonts w:ascii="Arial" w:hAnsi="Arial" w:cs="Arial"/>
          <w:sz w:val="24"/>
        </w:rPr>
      </w:pPr>
      <w:r w:rsidRPr="009A07C5">
        <w:rPr>
          <w:rFonts w:ascii="Arial" w:hAnsi="Arial" w:cs="Arial"/>
          <w:sz w:val="24"/>
        </w:rPr>
        <w:t>O grau de compactação deverá ser</w:t>
      </w:r>
      <w:r>
        <w:rPr>
          <w:rFonts w:ascii="Arial" w:hAnsi="Arial" w:cs="Arial"/>
          <w:sz w:val="24"/>
        </w:rPr>
        <w:t>, no mínimo, de 95</w:t>
      </w:r>
      <w:r w:rsidRPr="009A07C5">
        <w:rPr>
          <w:rFonts w:ascii="Arial" w:hAnsi="Arial" w:cs="Arial"/>
          <w:sz w:val="24"/>
        </w:rPr>
        <w:t>%.</w:t>
      </w:r>
    </w:p>
    <w:p w:rsidR="009A07C5" w:rsidRDefault="00E43AB8" w:rsidP="009A07C5">
      <w:pPr>
        <w:spacing w:before="240" w:line="360" w:lineRule="auto"/>
        <w:ind w:firstLine="708"/>
        <w:contextualSpacing/>
        <w:jc w:val="both"/>
        <w:rPr>
          <w:rFonts w:ascii="Arial" w:hAnsi="Arial" w:cs="Arial"/>
          <w:b/>
          <w:sz w:val="24"/>
          <w:szCs w:val="24"/>
        </w:rPr>
      </w:pPr>
      <w:r>
        <w:rPr>
          <w:rFonts w:ascii="Arial" w:hAnsi="Arial" w:cs="Arial"/>
          <w:b/>
          <w:sz w:val="24"/>
          <w:szCs w:val="24"/>
        </w:rPr>
        <w:t>4.2</w:t>
      </w:r>
      <w:r w:rsidR="009A07C5">
        <w:rPr>
          <w:rFonts w:ascii="Arial" w:hAnsi="Arial" w:cs="Arial"/>
          <w:b/>
          <w:sz w:val="24"/>
          <w:szCs w:val="24"/>
        </w:rPr>
        <w:t xml:space="preserve">.3. Formas planas de madeira </w:t>
      </w:r>
    </w:p>
    <w:p w:rsidR="009A07C5" w:rsidRPr="009A07C5" w:rsidRDefault="009A07C5" w:rsidP="009A07C5">
      <w:pPr>
        <w:spacing w:before="240" w:line="360" w:lineRule="auto"/>
        <w:ind w:firstLine="709"/>
        <w:contextualSpacing/>
        <w:jc w:val="both"/>
        <w:rPr>
          <w:rFonts w:ascii="Arial" w:hAnsi="Arial" w:cs="Arial"/>
          <w:sz w:val="24"/>
        </w:rPr>
      </w:pPr>
      <w:r w:rsidRPr="00371CA9">
        <w:rPr>
          <w:rFonts w:ascii="Arial" w:hAnsi="Arial" w:cs="Arial"/>
          <w:sz w:val="24"/>
        </w:rPr>
        <w:t>Serão executa</w:t>
      </w:r>
      <w:r w:rsidR="00703322">
        <w:rPr>
          <w:rFonts w:ascii="Arial" w:hAnsi="Arial" w:cs="Arial"/>
          <w:sz w:val="24"/>
        </w:rPr>
        <w:t>da</w:t>
      </w:r>
      <w:r>
        <w:rPr>
          <w:rFonts w:ascii="Arial" w:hAnsi="Arial" w:cs="Arial"/>
          <w:sz w:val="24"/>
        </w:rPr>
        <w:t>s no alinhamento e nivelamento,</w:t>
      </w:r>
      <w:r w:rsidRPr="00371CA9">
        <w:rPr>
          <w:rFonts w:ascii="Arial" w:hAnsi="Arial" w:cs="Arial"/>
          <w:sz w:val="24"/>
        </w:rPr>
        <w:t xml:space="preserve"> já previamente preparad</w:t>
      </w:r>
      <w:r w:rsidR="00703322">
        <w:rPr>
          <w:rFonts w:ascii="Arial" w:hAnsi="Arial" w:cs="Arial"/>
          <w:sz w:val="24"/>
        </w:rPr>
        <w:t>as</w:t>
      </w:r>
      <w:r>
        <w:rPr>
          <w:rFonts w:ascii="Arial" w:hAnsi="Arial" w:cs="Arial"/>
          <w:sz w:val="24"/>
        </w:rPr>
        <w:t>,</w:t>
      </w:r>
      <w:r w:rsidRPr="00371CA9">
        <w:rPr>
          <w:rFonts w:ascii="Arial" w:hAnsi="Arial" w:cs="Arial"/>
          <w:sz w:val="24"/>
        </w:rPr>
        <w:t xml:space="preserve"> quando finalizado a remoção do asfalto e locação da obra, respeitando a largura</w:t>
      </w:r>
      <w:r>
        <w:rPr>
          <w:rFonts w:ascii="Arial" w:hAnsi="Arial" w:cs="Arial"/>
          <w:sz w:val="24"/>
        </w:rPr>
        <w:t xml:space="preserve"> e a altura das faixas elevadas em projeto.</w:t>
      </w:r>
    </w:p>
    <w:p w:rsidR="00854AC7" w:rsidRDefault="00E43AB8" w:rsidP="00371CA9">
      <w:pPr>
        <w:spacing w:before="240" w:line="360" w:lineRule="auto"/>
        <w:ind w:firstLine="708"/>
        <w:contextualSpacing/>
        <w:jc w:val="both"/>
        <w:rPr>
          <w:rFonts w:ascii="Arial" w:hAnsi="Arial" w:cs="Arial"/>
          <w:b/>
          <w:sz w:val="24"/>
        </w:rPr>
      </w:pPr>
      <w:r>
        <w:rPr>
          <w:rFonts w:ascii="Arial" w:hAnsi="Arial" w:cs="Arial"/>
          <w:b/>
          <w:sz w:val="24"/>
        </w:rPr>
        <w:t>4.2</w:t>
      </w:r>
      <w:r w:rsidR="00854AC7">
        <w:rPr>
          <w:rFonts w:ascii="Arial" w:hAnsi="Arial" w:cs="Arial"/>
          <w:b/>
          <w:sz w:val="24"/>
        </w:rPr>
        <w:t>.4. Rampa e Plataforma</w:t>
      </w:r>
    </w:p>
    <w:p w:rsidR="00763FFC" w:rsidRDefault="00763FFC" w:rsidP="00763FFC">
      <w:pPr>
        <w:spacing w:before="240" w:line="360" w:lineRule="auto"/>
        <w:ind w:firstLine="426"/>
        <w:contextualSpacing/>
        <w:jc w:val="both"/>
        <w:rPr>
          <w:rFonts w:ascii="Arial" w:hAnsi="Arial" w:cs="Arial"/>
          <w:sz w:val="24"/>
          <w:szCs w:val="24"/>
        </w:rPr>
      </w:pPr>
      <w:r w:rsidRPr="00763FFC">
        <w:rPr>
          <w:rFonts w:ascii="Arial" w:hAnsi="Arial" w:cs="Arial"/>
          <w:sz w:val="24"/>
          <w:szCs w:val="24"/>
        </w:rPr>
        <w:t>Serão executadas em duas etapas após o solo já de</w:t>
      </w:r>
      <w:r>
        <w:rPr>
          <w:rFonts w:ascii="Arial" w:hAnsi="Arial" w:cs="Arial"/>
          <w:sz w:val="24"/>
          <w:szCs w:val="24"/>
        </w:rPr>
        <w:t>vidamente compactado e nivelado com uma camada fina de concreto sem função estrutural,</w:t>
      </w:r>
      <w:r w:rsidRPr="00763FFC">
        <w:rPr>
          <w:rFonts w:ascii="Arial" w:hAnsi="Arial" w:cs="Arial"/>
          <w:sz w:val="24"/>
          <w:szCs w:val="24"/>
        </w:rPr>
        <w:t xml:space="preserve"> respeitando a devida cura do </w:t>
      </w:r>
      <w:r>
        <w:rPr>
          <w:rFonts w:ascii="Arial" w:hAnsi="Arial" w:cs="Arial"/>
          <w:sz w:val="24"/>
          <w:szCs w:val="24"/>
        </w:rPr>
        <w:t xml:space="preserve">mesmo </w:t>
      </w:r>
      <w:r w:rsidRPr="00763FFC">
        <w:rPr>
          <w:rFonts w:ascii="Arial" w:hAnsi="Arial" w:cs="Arial"/>
          <w:sz w:val="24"/>
          <w:szCs w:val="24"/>
        </w:rPr>
        <w:t xml:space="preserve">para a segunda fase da execução. </w:t>
      </w:r>
    </w:p>
    <w:p w:rsidR="00763FFC" w:rsidRDefault="00763FFC" w:rsidP="00763FFC">
      <w:pPr>
        <w:spacing w:before="240" w:line="360" w:lineRule="auto"/>
        <w:ind w:firstLine="426"/>
        <w:contextualSpacing/>
        <w:jc w:val="both"/>
        <w:rPr>
          <w:rFonts w:ascii="Arial" w:hAnsi="Arial" w:cs="Arial"/>
          <w:sz w:val="24"/>
          <w:szCs w:val="24"/>
        </w:rPr>
      </w:pPr>
      <w:r w:rsidRPr="00763FFC">
        <w:rPr>
          <w:rFonts w:ascii="Arial" w:hAnsi="Arial" w:cs="Arial"/>
          <w:sz w:val="24"/>
          <w:szCs w:val="24"/>
        </w:rPr>
        <w:t>Ambas serão feitas de concreto moldados in loco</w:t>
      </w:r>
      <w:r w:rsidR="003F16BF">
        <w:rPr>
          <w:rFonts w:ascii="Arial" w:hAnsi="Arial" w:cs="Arial"/>
          <w:sz w:val="24"/>
          <w:szCs w:val="24"/>
        </w:rPr>
        <w:t>,</w:t>
      </w:r>
      <w:r w:rsidRPr="00763FFC">
        <w:rPr>
          <w:rFonts w:ascii="Arial" w:hAnsi="Arial" w:cs="Arial"/>
          <w:sz w:val="24"/>
          <w:szCs w:val="24"/>
        </w:rPr>
        <w:t xml:space="preserve"> fck</w:t>
      </w:r>
      <w:r w:rsidR="003F16BF">
        <w:rPr>
          <w:rFonts w:ascii="Arial" w:hAnsi="Arial" w:cs="Arial"/>
          <w:sz w:val="24"/>
          <w:szCs w:val="24"/>
        </w:rPr>
        <w:t xml:space="preserve"> </w:t>
      </w:r>
      <w:r w:rsidRPr="00763FFC">
        <w:rPr>
          <w:rFonts w:ascii="Arial" w:hAnsi="Arial" w:cs="Arial"/>
          <w:sz w:val="24"/>
          <w:szCs w:val="24"/>
        </w:rPr>
        <w:t>=</w:t>
      </w:r>
      <w:r w:rsidR="003F16BF">
        <w:rPr>
          <w:rFonts w:ascii="Arial" w:hAnsi="Arial" w:cs="Arial"/>
          <w:sz w:val="24"/>
          <w:szCs w:val="24"/>
        </w:rPr>
        <w:t xml:space="preserve"> 2</w:t>
      </w:r>
      <w:r w:rsidR="00E72A6D">
        <w:rPr>
          <w:rFonts w:ascii="Arial" w:hAnsi="Arial" w:cs="Arial"/>
          <w:sz w:val="24"/>
          <w:szCs w:val="24"/>
        </w:rPr>
        <w:t>5</w:t>
      </w:r>
      <w:r w:rsidR="003F16BF">
        <w:rPr>
          <w:rFonts w:ascii="Arial" w:hAnsi="Arial" w:cs="Arial"/>
          <w:sz w:val="24"/>
          <w:szCs w:val="24"/>
        </w:rPr>
        <w:t xml:space="preserve"> </w:t>
      </w:r>
      <w:r w:rsidRPr="00763FFC">
        <w:rPr>
          <w:rFonts w:ascii="Arial" w:hAnsi="Arial" w:cs="Arial"/>
          <w:sz w:val="24"/>
          <w:szCs w:val="24"/>
        </w:rPr>
        <w:t>MPa, por betoneira mecânica, seguindo o traço 1</w:t>
      </w:r>
      <w:r w:rsidR="003F16BF">
        <w:rPr>
          <w:rFonts w:ascii="Arial" w:hAnsi="Arial" w:cs="Arial"/>
          <w:sz w:val="24"/>
          <w:szCs w:val="24"/>
        </w:rPr>
        <w:t xml:space="preserve"> </w:t>
      </w:r>
      <w:r w:rsidRPr="00763FFC">
        <w:rPr>
          <w:rFonts w:ascii="Arial" w:hAnsi="Arial" w:cs="Arial"/>
          <w:sz w:val="24"/>
          <w:szCs w:val="24"/>
        </w:rPr>
        <w:t>:</w:t>
      </w:r>
      <w:r w:rsidR="003F16BF">
        <w:rPr>
          <w:rFonts w:ascii="Arial" w:hAnsi="Arial" w:cs="Arial"/>
          <w:sz w:val="24"/>
          <w:szCs w:val="24"/>
        </w:rPr>
        <w:t xml:space="preserve"> </w:t>
      </w:r>
      <w:r w:rsidRPr="00763FFC">
        <w:rPr>
          <w:rFonts w:ascii="Arial" w:hAnsi="Arial" w:cs="Arial"/>
          <w:sz w:val="24"/>
          <w:szCs w:val="24"/>
        </w:rPr>
        <w:t>2,3</w:t>
      </w:r>
      <w:r w:rsidR="003F16BF">
        <w:rPr>
          <w:rFonts w:ascii="Arial" w:hAnsi="Arial" w:cs="Arial"/>
          <w:sz w:val="24"/>
          <w:szCs w:val="24"/>
        </w:rPr>
        <w:t xml:space="preserve"> </w:t>
      </w:r>
      <w:r w:rsidRPr="00763FFC">
        <w:rPr>
          <w:rFonts w:ascii="Arial" w:hAnsi="Arial" w:cs="Arial"/>
          <w:sz w:val="24"/>
          <w:szCs w:val="24"/>
        </w:rPr>
        <w:t>: 2,7 (cimento, areia média, brita 1), com o fator de máximo de água/cimento = 0,52, utilizando tela de aço soldada nervurada de aço CA-60, 5</w:t>
      </w:r>
      <w:r w:rsidR="003F16BF">
        <w:rPr>
          <w:rFonts w:ascii="Arial" w:hAnsi="Arial" w:cs="Arial"/>
          <w:sz w:val="24"/>
          <w:szCs w:val="24"/>
        </w:rPr>
        <w:t xml:space="preserve"> </w:t>
      </w:r>
      <w:r w:rsidRPr="00763FFC">
        <w:rPr>
          <w:rFonts w:ascii="Arial" w:hAnsi="Arial" w:cs="Arial"/>
          <w:sz w:val="24"/>
          <w:szCs w:val="24"/>
        </w:rPr>
        <w:t xml:space="preserve">mm, malha 10x10 cm em seu meio. </w:t>
      </w:r>
    </w:p>
    <w:p w:rsidR="00FD11DC" w:rsidRPr="00FD11DC" w:rsidRDefault="00FD11DC" w:rsidP="00FD11DC">
      <w:pPr>
        <w:spacing w:before="240" w:line="360" w:lineRule="auto"/>
        <w:ind w:firstLine="426"/>
        <w:contextualSpacing/>
        <w:jc w:val="both"/>
        <w:rPr>
          <w:rFonts w:ascii="Arial" w:hAnsi="Arial" w:cs="Arial"/>
          <w:sz w:val="24"/>
          <w:szCs w:val="24"/>
          <w:u w:val="single"/>
        </w:rPr>
      </w:pPr>
      <w:r w:rsidRPr="00FD11DC">
        <w:rPr>
          <w:rFonts w:ascii="Arial" w:hAnsi="Arial" w:cs="Arial"/>
          <w:sz w:val="24"/>
          <w:szCs w:val="24"/>
          <w:u w:val="single"/>
        </w:rPr>
        <w:t>O tubo PVC, com diâmetro de 100 mm, será posicionado nas extremidades da faixa elevada, seguindo o sentido da via, para o escoamento pluvial.</w:t>
      </w:r>
    </w:p>
    <w:p w:rsidR="0088422F" w:rsidRPr="00763FFC" w:rsidRDefault="0088422F" w:rsidP="00763FFC">
      <w:pPr>
        <w:spacing w:before="240" w:line="360" w:lineRule="auto"/>
        <w:ind w:firstLine="426"/>
        <w:contextualSpacing/>
        <w:jc w:val="both"/>
        <w:rPr>
          <w:rFonts w:ascii="Arial" w:hAnsi="Arial" w:cs="Arial"/>
          <w:sz w:val="24"/>
          <w:szCs w:val="24"/>
        </w:rPr>
      </w:pPr>
    </w:p>
    <w:p w:rsidR="008466A7" w:rsidRPr="008D537E" w:rsidRDefault="008466A7" w:rsidP="008466A7">
      <w:pPr>
        <w:spacing w:before="240" w:line="360" w:lineRule="auto"/>
        <w:ind w:firstLine="426"/>
        <w:contextualSpacing/>
        <w:jc w:val="both"/>
        <w:rPr>
          <w:rFonts w:ascii="Arial" w:hAnsi="Arial" w:cs="Arial"/>
          <w:b/>
          <w:sz w:val="24"/>
          <w:szCs w:val="24"/>
        </w:rPr>
      </w:pPr>
      <w:r w:rsidRPr="008D537E">
        <w:rPr>
          <w:rFonts w:ascii="Arial" w:hAnsi="Arial" w:cs="Arial"/>
          <w:b/>
          <w:sz w:val="24"/>
          <w:szCs w:val="24"/>
        </w:rPr>
        <w:t xml:space="preserve">4.4 – Sinalização </w:t>
      </w:r>
    </w:p>
    <w:p w:rsidR="008466A7" w:rsidRPr="008D537E" w:rsidRDefault="008466A7" w:rsidP="00A57BDA">
      <w:pPr>
        <w:spacing w:before="240" w:line="360" w:lineRule="auto"/>
        <w:ind w:firstLine="426"/>
        <w:contextualSpacing/>
        <w:jc w:val="both"/>
        <w:rPr>
          <w:rFonts w:ascii="Arial" w:hAnsi="Arial" w:cs="Arial"/>
          <w:sz w:val="24"/>
          <w:szCs w:val="24"/>
        </w:rPr>
      </w:pPr>
      <w:r w:rsidRPr="008D537E">
        <w:rPr>
          <w:rFonts w:ascii="Arial" w:hAnsi="Arial" w:cs="Arial"/>
          <w:sz w:val="24"/>
          <w:szCs w:val="24"/>
        </w:rPr>
        <w:t>A sinalização horizontal</w:t>
      </w:r>
      <w:r w:rsidR="000C6468">
        <w:rPr>
          <w:rFonts w:ascii="Arial" w:hAnsi="Arial" w:cs="Arial"/>
          <w:sz w:val="24"/>
          <w:szCs w:val="24"/>
        </w:rPr>
        <w:t>, indicada em projeto,</w:t>
      </w:r>
      <w:r w:rsidRPr="008D537E">
        <w:rPr>
          <w:rFonts w:ascii="Arial" w:hAnsi="Arial" w:cs="Arial"/>
          <w:sz w:val="24"/>
          <w:szCs w:val="24"/>
        </w:rPr>
        <w:t xml:space="preserve"> será executada com tinta retrorrefletiva a base de resina acrílica com microesferas de vidro</w:t>
      </w:r>
      <w:r w:rsidR="000C6468">
        <w:rPr>
          <w:rFonts w:ascii="Arial" w:hAnsi="Arial" w:cs="Arial"/>
          <w:sz w:val="24"/>
          <w:szCs w:val="24"/>
        </w:rPr>
        <w:t>,</w:t>
      </w:r>
      <w:r w:rsidRPr="008D537E">
        <w:rPr>
          <w:rFonts w:ascii="Arial" w:hAnsi="Arial" w:cs="Arial"/>
          <w:sz w:val="24"/>
          <w:szCs w:val="24"/>
        </w:rPr>
        <w:t xml:space="preserve"> </w:t>
      </w:r>
      <w:r w:rsidR="000C6468">
        <w:rPr>
          <w:rFonts w:ascii="Arial" w:hAnsi="Arial" w:cs="Arial"/>
          <w:sz w:val="24"/>
          <w:szCs w:val="24"/>
        </w:rPr>
        <w:t>nas cores branco, amarelo e vermelho, a</w:t>
      </w:r>
      <w:r w:rsidRPr="008D537E">
        <w:rPr>
          <w:rFonts w:ascii="Arial" w:hAnsi="Arial" w:cs="Arial"/>
          <w:sz w:val="24"/>
          <w:szCs w:val="24"/>
        </w:rPr>
        <w:t>presenta</w:t>
      </w:r>
      <w:r w:rsidR="000C6468">
        <w:rPr>
          <w:rFonts w:ascii="Arial" w:hAnsi="Arial" w:cs="Arial"/>
          <w:sz w:val="24"/>
          <w:szCs w:val="24"/>
        </w:rPr>
        <w:t>ndo</w:t>
      </w:r>
      <w:r w:rsidRPr="008D537E">
        <w:rPr>
          <w:rFonts w:ascii="Arial" w:hAnsi="Arial" w:cs="Arial"/>
          <w:sz w:val="24"/>
          <w:szCs w:val="24"/>
        </w:rPr>
        <w:t xml:space="preserve"> ótima aderência ao pavimento, alta resistência ao desgaste e boa flexibilidade</w:t>
      </w:r>
      <w:r w:rsidR="007B313D" w:rsidRPr="008D537E">
        <w:rPr>
          <w:rFonts w:ascii="Arial" w:hAnsi="Arial" w:cs="Arial"/>
          <w:sz w:val="24"/>
          <w:szCs w:val="24"/>
        </w:rPr>
        <w:t xml:space="preserve"> e</w:t>
      </w:r>
      <w:r w:rsidRPr="008D537E">
        <w:rPr>
          <w:rFonts w:ascii="Arial" w:hAnsi="Arial" w:cs="Arial"/>
          <w:sz w:val="24"/>
          <w:szCs w:val="24"/>
        </w:rPr>
        <w:t xml:space="preserve"> deverá atender</w:t>
      </w:r>
      <w:r w:rsidR="00A57BDA">
        <w:rPr>
          <w:rFonts w:ascii="Arial" w:hAnsi="Arial" w:cs="Arial"/>
          <w:sz w:val="24"/>
          <w:szCs w:val="24"/>
        </w:rPr>
        <w:t xml:space="preserve"> as especificações da NBR 11862.</w:t>
      </w:r>
    </w:p>
    <w:p w:rsidR="00A57BDA" w:rsidRDefault="00A57BDA" w:rsidP="008466A7">
      <w:pPr>
        <w:spacing w:after="0" w:line="360" w:lineRule="auto"/>
        <w:jc w:val="both"/>
        <w:rPr>
          <w:rFonts w:ascii="Arial" w:hAnsi="Arial" w:cs="Arial"/>
          <w:b/>
          <w:sz w:val="24"/>
          <w:szCs w:val="24"/>
        </w:rPr>
      </w:pPr>
    </w:p>
    <w:p w:rsidR="00247765" w:rsidRDefault="00247765" w:rsidP="00247765">
      <w:pPr>
        <w:spacing w:after="0" w:line="360" w:lineRule="auto"/>
        <w:jc w:val="both"/>
        <w:rPr>
          <w:rFonts w:ascii="Arial" w:hAnsi="Arial" w:cs="Arial"/>
          <w:b/>
          <w:sz w:val="24"/>
          <w:szCs w:val="24"/>
        </w:rPr>
      </w:pPr>
    </w:p>
    <w:p w:rsidR="00247765" w:rsidRDefault="00247765" w:rsidP="00247765">
      <w:pPr>
        <w:spacing w:after="0" w:line="360" w:lineRule="auto"/>
        <w:jc w:val="both"/>
        <w:rPr>
          <w:rFonts w:ascii="Arial" w:hAnsi="Arial" w:cs="Arial"/>
          <w:b/>
          <w:sz w:val="24"/>
          <w:szCs w:val="24"/>
        </w:rPr>
      </w:pPr>
    </w:p>
    <w:p w:rsidR="00247765" w:rsidRDefault="008466A7" w:rsidP="00247765">
      <w:pPr>
        <w:spacing w:after="0" w:line="360" w:lineRule="auto"/>
        <w:jc w:val="both"/>
        <w:rPr>
          <w:rFonts w:ascii="Arial" w:hAnsi="Arial" w:cs="Arial"/>
          <w:b/>
          <w:sz w:val="24"/>
          <w:szCs w:val="24"/>
        </w:rPr>
      </w:pPr>
      <w:r w:rsidRPr="008D537E">
        <w:rPr>
          <w:rFonts w:ascii="Arial" w:hAnsi="Arial" w:cs="Arial"/>
          <w:b/>
          <w:sz w:val="24"/>
          <w:szCs w:val="24"/>
        </w:rPr>
        <w:lastRenderedPageBreak/>
        <w:t>5</w:t>
      </w:r>
      <w:r w:rsidR="00B8309E" w:rsidRPr="008D537E">
        <w:rPr>
          <w:rFonts w:ascii="Arial" w:hAnsi="Arial" w:cs="Arial"/>
          <w:b/>
          <w:sz w:val="24"/>
          <w:szCs w:val="24"/>
        </w:rPr>
        <w:t xml:space="preserve"> – </w:t>
      </w:r>
      <w:r w:rsidRPr="008D537E">
        <w:rPr>
          <w:rFonts w:ascii="Arial" w:hAnsi="Arial" w:cs="Arial"/>
          <w:b/>
          <w:sz w:val="24"/>
          <w:szCs w:val="24"/>
        </w:rPr>
        <w:t>RECEBIMENTO DOS SERVIÇOS E OBRAS</w:t>
      </w:r>
    </w:p>
    <w:p w:rsidR="00B8309E" w:rsidRPr="008D537E" w:rsidRDefault="00B8309E" w:rsidP="00247765">
      <w:pPr>
        <w:spacing w:after="0" w:line="360" w:lineRule="auto"/>
        <w:jc w:val="both"/>
        <w:rPr>
          <w:rFonts w:ascii="Arial" w:hAnsi="Arial" w:cs="Arial"/>
          <w:sz w:val="24"/>
          <w:szCs w:val="24"/>
        </w:rPr>
      </w:pPr>
      <w:r w:rsidRPr="008D537E">
        <w:rPr>
          <w:rFonts w:ascii="Arial" w:hAnsi="Arial" w:cs="Arial"/>
          <w:sz w:val="24"/>
          <w:szCs w:val="24"/>
        </w:rPr>
        <w:t xml:space="preserve">Concluímos todos os serviços, objetos desta licitação, se estiverem em perfeitas condições atestada pela </w:t>
      </w:r>
      <w:r w:rsidRPr="008D537E">
        <w:rPr>
          <w:rFonts w:ascii="Arial" w:hAnsi="Arial" w:cs="Arial"/>
          <w:b/>
          <w:sz w:val="24"/>
          <w:szCs w:val="24"/>
        </w:rPr>
        <w:t>FISCALIZAÇÃO</w:t>
      </w:r>
      <w:r w:rsidRPr="008D537E">
        <w:rPr>
          <w:rFonts w:ascii="Arial" w:hAnsi="Arial" w:cs="Arial"/>
          <w:sz w:val="24"/>
          <w:szCs w:val="24"/>
        </w:rPr>
        <w:t>,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rsidR="00B8309E" w:rsidRPr="008D537E" w:rsidRDefault="00B8309E" w:rsidP="00B8309E">
      <w:pPr>
        <w:spacing w:after="0" w:line="360" w:lineRule="auto"/>
        <w:ind w:firstLine="426"/>
        <w:jc w:val="both"/>
        <w:rPr>
          <w:rFonts w:ascii="Arial" w:hAnsi="Arial" w:cs="Arial"/>
          <w:sz w:val="24"/>
          <w:szCs w:val="24"/>
        </w:rPr>
      </w:pPr>
      <w:r w:rsidRPr="008D537E">
        <w:rPr>
          <w:rFonts w:ascii="Arial" w:hAnsi="Arial" w:cs="Arial"/>
          <w:sz w:val="24"/>
          <w:szCs w:val="24"/>
        </w:rPr>
        <w:t xml:space="preserve">Decorridos 15 (quinze) dias corridos a contar da data do requerimento da Contratada, os serviços serão recebidos </w:t>
      </w:r>
      <w:r w:rsidRPr="008D537E">
        <w:rPr>
          <w:rFonts w:ascii="Arial" w:hAnsi="Arial" w:cs="Arial"/>
          <w:b/>
          <w:sz w:val="24"/>
          <w:szCs w:val="24"/>
        </w:rPr>
        <w:t>provisoriamente</w:t>
      </w:r>
      <w:r w:rsidRPr="008D537E">
        <w:rPr>
          <w:rFonts w:ascii="Arial" w:hAnsi="Arial" w:cs="Arial"/>
          <w:sz w:val="24"/>
          <w:szCs w:val="24"/>
        </w:rPr>
        <w:t xml:space="preserve"> pela </w:t>
      </w:r>
      <w:r w:rsidRPr="008D537E">
        <w:rPr>
          <w:rFonts w:ascii="Arial" w:hAnsi="Arial" w:cs="Arial"/>
          <w:b/>
          <w:sz w:val="24"/>
          <w:szCs w:val="24"/>
        </w:rPr>
        <w:t>FISCALIZAÇÃO</w:t>
      </w:r>
      <w:r w:rsidRPr="008D537E">
        <w:rPr>
          <w:rFonts w:ascii="Arial" w:hAnsi="Arial" w:cs="Arial"/>
          <w:sz w:val="24"/>
          <w:szCs w:val="24"/>
        </w:rPr>
        <w:t>, e que lavrará “Termo de Recebimento Provisório”.</w:t>
      </w:r>
    </w:p>
    <w:p w:rsidR="00B8309E" w:rsidRPr="008D537E" w:rsidRDefault="00B8309E" w:rsidP="00B8309E">
      <w:pPr>
        <w:spacing w:after="0" w:line="360" w:lineRule="auto"/>
        <w:ind w:firstLine="426"/>
        <w:jc w:val="both"/>
        <w:rPr>
          <w:rFonts w:ascii="Arial" w:hAnsi="Arial" w:cs="Arial"/>
          <w:sz w:val="24"/>
          <w:szCs w:val="24"/>
        </w:rPr>
      </w:pPr>
      <w:r w:rsidRPr="008D537E">
        <w:rPr>
          <w:rFonts w:ascii="Arial" w:hAnsi="Arial" w:cs="Arial"/>
          <w:sz w:val="24"/>
          <w:szCs w:val="24"/>
        </w:rPr>
        <w:t>A Contratada fica obrigada a manter os serviços e obras por sua conta e risco, até a lavratura do “Termo de Recebimento Definitivo”, em perfeitas condições de conservação e funcionamento.</w:t>
      </w:r>
    </w:p>
    <w:p w:rsidR="00B8309E" w:rsidRPr="008D537E" w:rsidRDefault="00B8309E" w:rsidP="00B8309E">
      <w:pPr>
        <w:spacing w:after="0" w:line="360" w:lineRule="auto"/>
        <w:ind w:firstLine="426"/>
        <w:jc w:val="both"/>
        <w:rPr>
          <w:rFonts w:ascii="Arial" w:hAnsi="Arial" w:cs="Arial"/>
          <w:sz w:val="24"/>
          <w:szCs w:val="24"/>
        </w:rPr>
      </w:pPr>
      <w:r w:rsidRPr="008D537E">
        <w:rPr>
          <w:rFonts w:ascii="Arial" w:hAnsi="Arial" w:cs="Arial"/>
          <w:sz w:val="24"/>
          <w:szCs w:val="24"/>
        </w:rPr>
        <w:t xml:space="preserve">Decorridos o prazo de 60 (sessenta) dias após a lavratura do “Termo de Recebimento Provisório”, se os serviços de correção das anormalidades por ventura verificadas forem executados e aceitos pela Comissão de Recebimento de Obras ou pela </w:t>
      </w:r>
      <w:r w:rsidRPr="008D537E">
        <w:rPr>
          <w:rFonts w:ascii="Arial" w:hAnsi="Arial" w:cs="Arial"/>
          <w:b/>
          <w:sz w:val="24"/>
          <w:szCs w:val="24"/>
        </w:rPr>
        <w:t>FISCALIZAÇÃO</w:t>
      </w:r>
      <w:r w:rsidRPr="008D537E">
        <w:rPr>
          <w:rFonts w:ascii="Arial" w:hAnsi="Arial" w:cs="Arial"/>
          <w:sz w:val="24"/>
          <w:szCs w:val="24"/>
        </w:rPr>
        <w:t>, e comprovado o pagamento da contribuição devida a Previdência Social relativa ao período de execução dos serviços, será lavrado o “Termo de Recebimento Definitivo”.</w:t>
      </w:r>
    </w:p>
    <w:p w:rsidR="00B8309E" w:rsidRPr="008D537E" w:rsidRDefault="00B8309E" w:rsidP="00B8309E">
      <w:pPr>
        <w:spacing w:after="0" w:line="360" w:lineRule="auto"/>
        <w:ind w:firstLine="426"/>
        <w:jc w:val="both"/>
        <w:rPr>
          <w:rFonts w:ascii="Arial" w:hAnsi="Arial" w:cs="Arial"/>
          <w:sz w:val="24"/>
          <w:szCs w:val="24"/>
        </w:rPr>
      </w:pPr>
      <w:r w:rsidRPr="008D537E">
        <w:rPr>
          <w:rFonts w:ascii="Arial" w:hAnsi="Arial" w:cs="Arial"/>
          <w:sz w:val="24"/>
          <w:szCs w:val="24"/>
        </w:rPr>
        <w:t xml:space="preserve">Aceitos os serviços e obras, a responsabilidade da </w:t>
      </w:r>
      <w:r w:rsidRPr="008D537E">
        <w:rPr>
          <w:rFonts w:ascii="Arial" w:hAnsi="Arial" w:cs="Arial"/>
          <w:b/>
          <w:sz w:val="24"/>
          <w:szCs w:val="24"/>
        </w:rPr>
        <w:t>CONTRATADA</w:t>
      </w:r>
      <w:r w:rsidRPr="008D537E">
        <w:rPr>
          <w:rFonts w:ascii="Arial" w:hAnsi="Arial" w:cs="Arial"/>
          <w:sz w:val="24"/>
          <w:szCs w:val="24"/>
        </w:rPr>
        <w:t xml:space="preserve"> pela qualidade, correções e segurança dos trabalhos, subsiste na forma da Lei.</w:t>
      </w:r>
    </w:p>
    <w:p w:rsidR="00B8309E" w:rsidRPr="008D537E" w:rsidRDefault="00B8309E" w:rsidP="00B8309E">
      <w:pPr>
        <w:spacing w:after="0" w:line="360" w:lineRule="auto"/>
        <w:ind w:firstLine="426"/>
        <w:jc w:val="both"/>
        <w:rPr>
          <w:rFonts w:ascii="Arial" w:hAnsi="Arial" w:cs="Arial"/>
          <w:sz w:val="24"/>
          <w:szCs w:val="24"/>
        </w:rPr>
      </w:pPr>
      <w:r w:rsidRPr="008D537E">
        <w:rPr>
          <w:rFonts w:ascii="Arial" w:hAnsi="Arial" w:cs="Arial"/>
          <w:sz w:val="24"/>
          <w:szCs w:val="24"/>
        </w:rPr>
        <w:t>Desde o recebimento provisório, o MUNICIPIO entrará de posse plena dos serviços podendo utilizar os locais. Este fato será levado em consideração quando do recebimento definitivo, para os defeitos de origem da utilização normal dos serviços.</w:t>
      </w:r>
    </w:p>
    <w:p w:rsidR="0007011C" w:rsidRPr="008D537E" w:rsidRDefault="00B8309E" w:rsidP="00B8309E">
      <w:pPr>
        <w:spacing w:after="0" w:line="360" w:lineRule="auto"/>
        <w:ind w:firstLine="426"/>
        <w:jc w:val="both"/>
        <w:rPr>
          <w:rFonts w:ascii="Arial" w:hAnsi="Arial" w:cs="Arial"/>
          <w:b/>
          <w:sz w:val="24"/>
          <w:szCs w:val="24"/>
        </w:rPr>
      </w:pPr>
      <w:r w:rsidRPr="008D537E">
        <w:rPr>
          <w:rFonts w:ascii="Arial" w:hAnsi="Arial" w:cs="Arial"/>
          <w:sz w:val="24"/>
          <w:szCs w:val="24"/>
        </w:rPr>
        <w:t xml:space="preserve">O recebimento em geral também deverá estar de acordo com a </w:t>
      </w:r>
      <w:r w:rsidRPr="008D537E">
        <w:rPr>
          <w:rFonts w:ascii="Arial" w:hAnsi="Arial" w:cs="Arial"/>
          <w:b/>
          <w:sz w:val="24"/>
          <w:szCs w:val="24"/>
        </w:rPr>
        <w:t>NBR-5675.</w:t>
      </w:r>
    </w:p>
    <w:p w:rsidR="00590C9E" w:rsidRPr="008D537E" w:rsidRDefault="00590C9E" w:rsidP="00231D72">
      <w:pPr>
        <w:spacing w:before="240" w:line="360" w:lineRule="auto"/>
        <w:contextualSpacing/>
        <w:jc w:val="both"/>
        <w:rPr>
          <w:rFonts w:ascii="Arial" w:hAnsi="Arial" w:cs="Arial"/>
          <w:sz w:val="24"/>
          <w:szCs w:val="24"/>
        </w:rPr>
      </w:pPr>
    </w:p>
    <w:p w:rsidR="00AB72E0" w:rsidRPr="008D537E" w:rsidRDefault="00206CB9" w:rsidP="00231D72">
      <w:pPr>
        <w:spacing w:before="240" w:line="360" w:lineRule="auto"/>
        <w:contextualSpacing/>
        <w:jc w:val="both"/>
        <w:rPr>
          <w:rFonts w:ascii="Arial" w:hAnsi="Arial" w:cs="Arial"/>
          <w:sz w:val="24"/>
          <w:szCs w:val="24"/>
        </w:rPr>
      </w:pPr>
      <w:r w:rsidRPr="008D537E">
        <w:rPr>
          <w:rFonts w:ascii="Arial" w:hAnsi="Arial" w:cs="Arial"/>
          <w:sz w:val="24"/>
          <w:szCs w:val="24"/>
        </w:rPr>
        <w:t xml:space="preserve">Itarana – ES, </w:t>
      </w:r>
      <w:r w:rsidR="00141CED">
        <w:rPr>
          <w:rFonts w:ascii="Arial" w:hAnsi="Arial" w:cs="Arial"/>
          <w:sz w:val="24"/>
          <w:szCs w:val="24"/>
        </w:rPr>
        <w:t>21</w:t>
      </w:r>
      <w:r w:rsidR="00B043E1" w:rsidRPr="008D537E">
        <w:rPr>
          <w:rFonts w:ascii="Arial" w:hAnsi="Arial" w:cs="Arial"/>
          <w:sz w:val="24"/>
          <w:szCs w:val="24"/>
        </w:rPr>
        <w:t xml:space="preserve"> </w:t>
      </w:r>
      <w:r w:rsidR="0001245F" w:rsidRPr="008D537E">
        <w:rPr>
          <w:rFonts w:ascii="Arial" w:hAnsi="Arial" w:cs="Arial"/>
          <w:sz w:val="24"/>
          <w:szCs w:val="24"/>
        </w:rPr>
        <w:t xml:space="preserve">de </w:t>
      </w:r>
      <w:r w:rsidR="00D4156C">
        <w:rPr>
          <w:rFonts w:ascii="Arial" w:hAnsi="Arial" w:cs="Arial"/>
          <w:sz w:val="24"/>
          <w:szCs w:val="24"/>
        </w:rPr>
        <w:t>n</w:t>
      </w:r>
      <w:r w:rsidR="00141CED">
        <w:rPr>
          <w:rFonts w:ascii="Arial" w:hAnsi="Arial" w:cs="Arial"/>
          <w:sz w:val="24"/>
          <w:szCs w:val="24"/>
        </w:rPr>
        <w:t>ovembro</w:t>
      </w:r>
      <w:r w:rsidR="0001245F" w:rsidRPr="008D537E">
        <w:rPr>
          <w:rFonts w:ascii="Arial" w:hAnsi="Arial" w:cs="Arial"/>
          <w:sz w:val="24"/>
          <w:szCs w:val="24"/>
        </w:rPr>
        <w:t xml:space="preserve"> de 201</w:t>
      </w:r>
      <w:r w:rsidR="007D044A" w:rsidRPr="008D537E">
        <w:rPr>
          <w:rFonts w:ascii="Arial" w:hAnsi="Arial" w:cs="Arial"/>
          <w:sz w:val="24"/>
          <w:szCs w:val="24"/>
        </w:rPr>
        <w:t>8</w:t>
      </w:r>
      <w:r w:rsidR="0001245F" w:rsidRPr="008D537E">
        <w:rPr>
          <w:rFonts w:ascii="Arial" w:hAnsi="Arial" w:cs="Arial"/>
          <w:sz w:val="24"/>
          <w:szCs w:val="24"/>
        </w:rPr>
        <w:t>.</w:t>
      </w:r>
    </w:p>
    <w:p w:rsidR="001B6BF3" w:rsidRPr="008D537E" w:rsidRDefault="001B6BF3" w:rsidP="00231D72">
      <w:pPr>
        <w:spacing w:before="240" w:line="360" w:lineRule="auto"/>
        <w:contextualSpacing/>
        <w:jc w:val="both"/>
        <w:rPr>
          <w:rFonts w:ascii="Arial" w:hAnsi="Arial" w:cs="Arial"/>
          <w:sz w:val="24"/>
          <w:szCs w:val="24"/>
        </w:rPr>
      </w:pPr>
    </w:p>
    <w:p w:rsidR="00FB5D17" w:rsidRPr="008D537E" w:rsidRDefault="007D044A" w:rsidP="00231D72">
      <w:pPr>
        <w:spacing w:before="240" w:line="276" w:lineRule="auto"/>
        <w:contextualSpacing/>
        <w:jc w:val="right"/>
        <w:rPr>
          <w:rFonts w:ascii="Arial" w:hAnsi="Arial" w:cs="Arial"/>
          <w:sz w:val="24"/>
          <w:szCs w:val="24"/>
        </w:rPr>
      </w:pPr>
      <w:bookmarkStart w:id="0" w:name="_GoBack"/>
      <w:bookmarkEnd w:id="0"/>
      <w:r w:rsidRPr="008D537E">
        <w:rPr>
          <w:rFonts w:ascii="Arial" w:hAnsi="Arial" w:cs="Arial"/>
          <w:b/>
          <w:sz w:val="24"/>
          <w:szCs w:val="24"/>
        </w:rPr>
        <w:t>Igor Alves Folador Dominicini</w:t>
      </w:r>
      <w:r w:rsidR="00231D72" w:rsidRPr="008D537E">
        <w:rPr>
          <w:rFonts w:ascii="Arial" w:hAnsi="Arial" w:cs="Arial"/>
          <w:b/>
          <w:sz w:val="24"/>
          <w:szCs w:val="24"/>
        </w:rPr>
        <w:br/>
      </w:r>
      <w:r w:rsidR="00231D72" w:rsidRPr="008D537E">
        <w:rPr>
          <w:rFonts w:ascii="Arial" w:hAnsi="Arial" w:cs="Arial"/>
          <w:sz w:val="24"/>
          <w:szCs w:val="24"/>
        </w:rPr>
        <w:t>Responsável Técnico - PMI</w:t>
      </w:r>
    </w:p>
    <w:p w:rsidR="00FB5D17" w:rsidRPr="008D537E" w:rsidRDefault="00FB5D17" w:rsidP="0007011C">
      <w:pPr>
        <w:spacing w:before="240" w:line="276" w:lineRule="auto"/>
        <w:contextualSpacing/>
        <w:jc w:val="right"/>
        <w:rPr>
          <w:rFonts w:ascii="Arial" w:hAnsi="Arial" w:cs="Arial"/>
          <w:i/>
          <w:sz w:val="24"/>
          <w:szCs w:val="24"/>
        </w:rPr>
      </w:pPr>
      <w:r w:rsidRPr="008D537E">
        <w:rPr>
          <w:rFonts w:ascii="Arial" w:hAnsi="Arial" w:cs="Arial"/>
          <w:i/>
          <w:sz w:val="24"/>
          <w:szCs w:val="24"/>
        </w:rPr>
        <w:t>Engenheiro Civil - CREA ES-0</w:t>
      </w:r>
      <w:r w:rsidR="007D044A" w:rsidRPr="008D537E">
        <w:rPr>
          <w:rFonts w:ascii="Arial" w:hAnsi="Arial" w:cs="Arial"/>
          <w:i/>
          <w:sz w:val="24"/>
          <w:szCs w:val="24"/>
        </w:rPr>
        <w:t>43213</w:t>
      </w:r>
      <w:r w:rsidRPr="008D537E">
        <w:rPr>
          <w:rFonts w:ascii="Arial" w:hAnsi="Arial" w:cs="Arial"/>
          <w:i/>
          <w:sz w:val="24"/>
          <w:szCs w:val="24"/>
        </w:rPr>
        <w:t>/D</w:t>
      </w:r>
    </w:p>
    <w:sectPr w:rsidR="00FB5D17" w:rsidRPr="008D537E" w:rsidSect="00EF3CC5">
      <w:headerReference w:type="default" r:id="rId7"/>
      <w:footerReference w:type="default" r:id="rId8"/>
      <w:pgSz w:w="11906" w:h="16838" w:code="9"/>
      <w:pgMar w:top="2095" w:right="1133" w:bottom="1276" w:left="1418"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E20" w:rsidRDefault="00F14E20" w:rsidP="008410AF">
      <w:pPr>
        <w:spacing w:after="0" w:line="240" w:lineRule="auto"/>
      </w:pPr>
      <w:r>
        <w:separator/>
      </w:r>
    </w:p>
  </w:endnote>
  <w:endnote w:type="continuationSeparator" w:id="0">
    <w:p w:rsidR="00F14E20" w:rsidRDefault="00F14E20" w:rsidP="0084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62031705"/>
      <w:docPartObj>
        <w:docPartGallery w:val="Page Numbers (Bottom of Page)"/>
        <w:docPartUnique/>
      </w:docPartObj>
    </w:sdtPr>
    <w:sdtEndPr/>
    <w:sdtContent>
      <w:p w:rsidR="0065463F" w:rsidRPr="00257E05" w:rsidRDefault="0065463F">
        <w:pPr>
          <w:pStyle w:val="Rodap"/>
          <w:jc w:val="right"/>
          <w:rPr>
            <w:sz w:val="20"/>
          </w:rPr>
        </w:pPr>
        <w:r w:rsidRPr="00257E05">
          <w:rPr>
            <w:sz w:val="20"/>
          </w:rPr>
          <w:t>Rua Elias Estevão Colnago, nº 65 – Centro - Itarana/ES   CEP 29620-000    Tel.: (27) 3720-4900</w:t>
        </w:r>
        <w:r w:rsidR="00257E05" w:rsidRPr="00257E05">
          <w:rPr>
            <w:sz w:val="20"/>
          </w:rPr>
          <w:ptab w:relativeTo="margin" w:alignment="right" w:leader="none"/>
        </w:r>
        <w:r w:rsidR="00257E05" w:rsidRPr="00257E05">
          <w:rPr>
            <w:sz w:val="20"/>
          </w:rPr>
          <w:fldChar w:fldCharType="begin"/>
        </w:r>
        <w:r w:rsidR="00257E05" w:rsidRPr="00257E05">
          <w:rPr>
            <w:sz w:val="20"/>
          </w:rPr>
          <w:instrText xml:space="preserve"> PAGE  \* Arabic  \* MERGEFORMAT </w:instrText>
        </w:r>
        <w:r w:rsidR="00257E05" w:rsidRPr="00257E05">
          <w:rPr>
            <w:sz w:val="20"/>
          </w:rPr>
          <w:fldChar w:fldCharType="separate"/>
        </w:r>
        <w:r w:rsidR="00D4156C">
          <w:rPr>
            <w:noProof/>
            <w:sz w:val="20"/>
          </w:rPr>
          <w:t>8</w:t>
        </w:r>
        <w:r w:rsidR="00257E05" w:rsidRPr="00257E05">
          <w:rPr>
            <w:sz w:val="20"/>
          </w:rPr>
          <w:fldChar w:fldCharType="end"/>
        </w:r>
        <w:r w:rsidR="00257E05">
          <w:rPr>
            <w:sz w:val="20"/>
          </w:rPr>
          <w:t xml:space="preserve"> de </w:t>
        </w:r>
        <w:r w:rsidR="00E43AB8">
          <w:rPr>
            <w:sz w:val="20"/>
          </w:rPr>
          <w:t>8</w:t>
        </w:r>
      </w:p>
    </w:sdtContent>
  </w:sdt>
  <w:p w:rsidR="00FB5D17" w:rsidRDefault="00FB5D17" w:rsidP="00FB5D17">
    <w:pPr>
      <w:pStyle w:val="Rodap"/>
      <w:ind w:left="-42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E20" w:rsidRDefault="00F14E20" w:rsidP="008410AF">
      <w:pPr>
        <w:spacing w:after="0" w:line="240" w:lineRule="auto"/>
      </w:pPr>
      <w:r>
        <w:separator/>
      </w:r>
    </w:p>
  </w:footnote>
  <w:footnote w:type="continuationSeparator" w:id="0">
    <w:p w:rsidR="00F14E20" w:rsidRDefault="00F14E20" w:rsidP="0084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17" w:rsidRDefault="00FB5D17" w:rsidP="00FB5D17">
    <w:pPr>
      <w:pStyle w:val="Cabealho"/>
      <w:jc w:val="center"/>
    </w:pPr>
    <w:r w:rsidRPr="00FB5D17">
      <w:rPr>
        <w:noProof/>
        <w:lang w:eastAsia="pt-BR"/>
      </w:rPr>
      <w:drawing>
        <wp:anchor distT="0" distB="0" distL="114300" distR="114300" simplePos="0" relativeHeight="251658240" behindDoc="0" locked="0" layoutInCell="1" allowOverlap="1" wp14:anchorId="222BFDD3" wp14:editId="0CB55222">
          <wp:simplePos x="0" y="0"/>
          <wp:positionH relativeFrom="column">
            <wp:posOffset>1547495</wp:posOffset>
          </wp:positionH>
          <wp:positionV relativeFrom="paragraph">
            <wp:posOffset>-326390</wp:posOffset>
          </wp:positionV>
          <wp:extent cx="2667000" cy="1094740"/>
          <wp:effectExtent l="0" t="0" r="0" b="0"/>
          <wp:wrapSquare wrapText="bothSides"/>
          <wp:docPr id="3" name="Imagem 3" descr="C:\Users\Júlia\Google Drive\Logo 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úlia\Google Drive\Logo Prefei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D17" w:rsidRPr="00FB5D17" w:rsidRDefault="00FB5D17">
    <w:pPr>
      <w:pStyle w:val="Cabealh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10E4"/>
    <w:multiLevelType w:val="hybridMultilevel"/>
    <w:tmpl w:val="591C0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015E4D"/>
    <w:multiLevelType w:val="hybridMultilevel"/>
    <w:tmpl w:val="EA9641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0A32A6F"/>
    <w:multiLevelType w:val="hybridMultilevel"/>
    <w:tmpl w:val="18A6F42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 w15:restartNumberingAfterBreak="0">
    <w:nsid w:val="4B3F70F4"/>
    <w:multiLevelType w:val="hybridMultilevel"/>
    <w:tmpl w:val="1B5616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79954E9"/>
    <w:multiLevelType w:val="hybridMultilevel"/>
    <w:tmpl w:val="F1EA27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8CC75C3"/>
    <w:multiLevelType w:val="multilevel"/>
    <w:tmpl w:val="37B0AAE6"/>
    <w:lvl w:ilvl="0">
      <w:start w:val="4"/>
      <w:numFmt w:val="decimal"/>
      <w:lvlText w:val="%1"/>
      <w:lvlJc w:val="left"/>
      <w:pPr>
        <w:ind w:left="555" w:hanging="555"/>
      </w:pPr>
      <w:rPr>
        <w:rFonts w:hint="default"/>
      </w:rPr>
    </w:lvl>
    <w:lvl w:ilvl="1">
      <w:start w:val="4"/>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15:restartNumberingAfterBreak="0">
    <w:nsid w:val="7A6260E0"/>
    <w:multiLevelType w:val="hybridMultilevel"/>
    <w:tmpl w:val="8F9021D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AF"/>
    <w:rsid w:val="000011B0"/>
    <w:rsid w:val="0001245F"/>
    <w:rsid w:val="000669E9"/>
    <w:rsid w:val="0007011C"/>
    <w:rsid w:val="000719E3"/>
    <w:rsid w:val="00076A1D"/>
    <w:rsid w:val="000856BD"/>
    <w:rsid w:val="000C6468"/>
    <w:rsid w:val="000D43FD"/>
    <w:rsid w:val="00111560"/>
    <w:rsid w:val="00121052"/>
    <w:rsid w:val="00136AAD"/>
    <w:rsid w:val="00141CED"/>
    <w:rsid w:val="001478FC"/>
    <w:rsid w:val="00170674"/>
    <w:rsid w:val="001B6BF3"/>
    <w:rsid w:val="001C7691"/>
    <w:rsid w:val="001F6108"/>
    <w:rsid w:val="00206CB9"/>
    <w:rsid w:val="00217671"/>
    <w:rsid w:val="00224AAB"/>
    <w:rsid w:val="00231D72"/>
    <w:rsid w:val="00232057"/>
    <w:rsid w:val="00235153"/>
    <w:rsid w:val="00244C0D"/>
    <w:rsid w:val="00247765"/>
    <w:rsid w:val="00257E05"/>
    <w:rsid w:val="00265FD5"/>
    <w:rsid w:val="0028447F"/>
    <w:rsid w:val="002B076A"/>
    <w:rsid w:val="00305E8F"/>
    <w:rsid w:val="00334030"/>
    <w:rsid w:val="00335785"/>
    <w:rsid w:val="003372A0"/>
    <w:rsid w:val="00354854"/>
    <w:rsid w:val="00371CA9"/>
    <w:rsid w:val="00387BE3"/>
    <w:rsid w:val="003A345D"/>
    <w:rsid w:val="003C0FE5"/>
    <w:rsid w:val="003F16BF"/>
    <w:rsid w:val="004105A9"/>
    <w:rsid w:val="00411FF4"/>
    <w:rsid w:val="004567F1"/>
    <w:rsid w:val="00457B89"/>
    <w:rsid w:val="004658C1"/>
    <w:rsid w:val="004B3AAA"/>
    <w:rsid w:val="004B47E8"/>
    <w:rsid w:val="004D2F28"/>
    <w:rsid w:val="004E14D1"/>
    <w:rsid w:val="004F25D1"/>
    <w:rsid w:val="0050325E"/>
    <w:rsid w:val="005223ED"/>
    <w:rsid w:val="005337BF"/>
    <w:rsid w:val="00565FAC"/>
    <w:rsid w:val="00587CA2"/>
    <w:rsid w:val="00590C9E"/>
    <w:rsid w:val="005A74BC"/>
    <w:rsid w:val="005B66A9"/>
    <w:rsid w:val="005B6F70"/>
    <w:rsid w:val="005C15A1"/>
    <w:rsid w:val="005C2564"/>
    <w:rsid w:val="005D776E"/>
    <w:rsid w:val="005E49CD"/>
    <w:rsid w:val="00600C71"/>
    <w:rsid w:val="0060766F"/>
    <w:rsid w:val="00613737"/>
    <w:rsid w:val="006168F6"/>
    <w:rsid w:val="00634E27"/>
    <w:rsid w:val="0065463F"/>
    <w:rsid w:val="0068791A"/>
    <w:rsid w:val="006921A7"/>
    <w:rsid w:val="006958BD"/>
    <w:rsid w:val="006A3C95"/>
    <w:rsid w:val="006A5701"/>
    <w:rsid w:val="006F0B51"/>
    <w:rsid w:val="006F5E1E"/>
    <w:rsid w:val="00703322"/>
    <w:rsid w:val="007366D0"/>
    <w:rsid w:val="00744985"/>
    <w:rsid w:val="007465EB"/>
    <w:rsid w:val="00763FFC"/>
    <w:rsid w:val="007641B1"/>
    <w:rsid w:val="007658DF"/>
    <w:rsid w:val="007B313D"/>
    <w:rsid w:val="007B5756"/>
    <w:rsid w:val="007D044A"/>
    <w:rsid w:val="007F29CC"/>
    <w:rsid w:val="00804271"/>
    <w:rsid w:val="00812629"/>
    <w:rsid w:val="008201DE"/>
    <w:rsid w:val="00827C5D"/>
    <w:rsid w:val="008410AF"/>
    <w:rsid w:val="008466A7"/>
    <w:rsid w:val="00854AC7"/>
    <w:rsid w:val="0087421C"/>
    <w:rsid w:val="00880A11"/>
    <w:rsid w:val="0088422F"/>
    <w:rsid w:val="008901D7"/>
    <w:rsid w:val="008911FD"/>
    <w:rsid w:val="008A04AF"/>
    <w:rsid w:val="008C7C0D"/>
    <w:rsid w:val="008D537E"/>
    <w:rsid w:val="008E1845"/>
    <w:rsid w:val="00926586"/>
    <w:rsid w:val="00937B92"/>
    <w:rsid w:val="0094513E"/>
    <w:rsid w:val="00952ACE"/>
    <w:rsid w:val="00997CAE"/>
    <w:rsid w:val="009A07C5"/>
    <w:rsid w:val="009E0C76"/>
    <w:rsid w:val="009E2557"/>
    <w:rsid w:val="009F3EFC"/>
    <w:rsid w:val="00A024B6"/>
    <w:rsid w:val="00A30101"/>
    <w:rsid w:val="00A4035C"/>
    <w:rsid w:val="00A420FC"/>
    <w:rsid w:val="00A57BDA"/>
    <w:rsid w:val="00A62ED1"/>
    <w:rsid w:val="00A832B7"/>
    <w:rsid w:val="00A84787"/>
    <w:rsid w:val="00A864A6"/>
    <w:rsid w:val="00AB72E0"/>
    <w:rsid w:val="00AD6776"/>
    <w:rsid w:val="00B02AE8"/>
    <w:rsid w:val="00B043E1"/>
    <w:rsid w:val="00B104F9"/>
    <w:rsid w:val="00B10883"/>
    <w:rsid w:val="00B8309E"/>
    <w:rsid w:val="00B9384B"/>
    <w:rsid w:val="00BA3F3E"/>
    <w:rsid w:val="00BA5A31"/>
    <w:rsid w:val="00BA5FCA"/>
    <w:rsid w:val="00BB481D"/>
    <w:rsid w:val="00C07D94"/>
    <w:rsid w:val="00C15958"/>
    <w:rsid w:val="00C16958"/>
    <w:rsid w:val="00C300B8"/>
    <w:rsid w:val="00C32067"/>
    <w:rsid w:val="00C60B19"/>
    <w:rsid w:val="00C77712"/>
    <w:rsid w:val="00C91277"/>
    <w:rsid w:val="00CA4746"/>
    <w:rsid w:val="00CC2ADC"/>
    <w:rsid w:val="00D00A8E"/>
    <w:rsid w:val="00D412B6"/>
    <w:rsid w:val="00D4156C"/>
    <w:rsid w:val="00D838F6"/>
    <w:rsid w:val="00D8397F"/>
    <w:rsid w:val="00DA2959"/>
    <w:rsid w:val="00DD3427"/>
    <w:rsid w:val="00DF1DE0"/>
    <w:rsid w:val="00E23E02"/>
    <w:rsid w:val="00E3342B"/>
    <w:rsid w:val="00E36DD6"/>
    <w:rsid w:val="00E43AB8"/>
    <w:rsid w:val="00E57A1D"/>
    <w:rsid w:val="00E72A6D"/>
    <w:rsid w:val="00E77A17"/>
    <w:rsid w:val="00E974A1"/>
    <w:rsid w:val="00EB2219"/>
    <w:rsid w:val="00EE604E"/>
    <w:rsid w:val="00EE72A1"/>
    <w:rsid w:val="00EF3CC5"/>
    <w:rsid w:val="00F0197E"/>
    <w:rsid w:val="00F14E20"/>
    <w:rsid w:val="00F1577C"/>
    <w:rsid w:val="00F3470D"/>
    <w:rsid w:val="00F73A0F"/>
    <w:rsid w:val="00F742B6"/>
    <w:rsid w:val="00FA53FA"/>
    <w:rsid w:val="00FB19CF"/>
    <w:rsid w:val="00FB5D17"/>
    <w:rsid w:val="00FD11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89202"/>
  <w15:docId w15:val="{44A0F830-4034-4D54-8ED3-B98629A3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8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10AF"/>
  </w:style>
  <w:style w:type="paragraph" w:styleId="Rodap">
    <w:name w:val="footer"/>
    <w:basedOn w:val="Normal"/>
    <w:link w:val="RodapChar"/>
    <w:uiPriority w:val="99"/>
    <w:unhideWhenUsed/>
    <w:rsid w:val="008410AF"/>
    <w:pPr>
      <w:tabs>
        <w:tab w:val="center" w:pos="4252"/>
        <w:tab w:val="right" w:pos="8504"/>
      </w:tabs>
      <w:spacing w:after="0" w:line="240" w:lineRule="auto"/>
    </w:pPr>
  </w:style>
  <w:style w:type="character" w:customStyle="1" w:styleId="RodapChar">
    <w:name w:val="Rodapé Char"/>
    <w:basedOn w:val="Fontepargpadro"/>
    <w:link w:val="Rodap"/>
    <w:uiPriority w:val="99"/>
    <w:rsid w:val="008410AF"/>
  </w:style>
  <w:style w:type="paragraph" w:styleId="PargrafodaLista">
    <w:name w:val="List Paragraph"/>
    <w:basedOn w:val="Normal"/>
    <w:uiPriority w:val="34"/>
    <w:qFormat/>
    <w:rsid w:val="008410AF"/>
    <w:pPr>
      <w:ind w:left="720"/>
      <w:contextualSpacing/>
    </w:pPr>
  </w:style>
  <w:style w:type="paragraph" w:styleId="Textodebalo">
    <w:name w:val="Balloon Text"/>
    <w:basedOn w:val="Normal"/>
    <w:link w:val="TextodebaloChar"/>
    <w:uiPriority w:val="99"/>
    <w:semiHidden/>
    <w:unhideWhenUsed/>
    <w:rsid w:val="00FB5D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01373">
      <w:bodyDiv w:val="1"/>
      <w:marLeft w:val="0"/>
      <w:marRight w:val="0"/>
      <w:marTop w:val="0"/>
      <w:marBottom w:val="0"/>
      <w:divBdr>
        <w:top w:val="none" w:sz="0" w:space="0" w:color="auto"/>
        <w:left w:val="none" w:sz="0" w:space="0" w:color="auto"/>
        <w:bottom w:val="none" w:sz="0" w:space="0" w:color="auto"/>
        <w:right w:val="none" w:sz="0" w:space="0" w:color="auto"/>
      </w:divBdr>
    </w:div>
    <w:div w:id="18936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8</Pages>
  <Words>2443</Words>
  <Characters>13193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Sofiste Teixeira</dc:creator>
  <cp:lastModifiedBy>Usuário do Windows</cp:lastModifiedBy>
  <cp:revision>80</cp:revision>
  <cp:lastPrinted>2018-09-14T19:41:00Z</cp:lastPrinted>
  <dcterms:created xsi:type="dcterms:W3CDTF">2018-03-21T13:18:00Z</dcterms:created>
  <dcterms:modified xsi:type="dcterms:W3CDTF">2018-11-20T20:16:00Z</dcterms:modified>
</cp:coreProperties>
</file>